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AFA0B" w14:textId="77777777" w:rsidR="009A58DF" w:rsidRPr="009A58DF" w:rsidRDefault="009A58DF" w:rsidP="006722D8">
      <w:pPr>
        <w:jc w:val="center"/>
        <w:rPr>
          <w:rFonts w:cs="Guttman Haim"/>
          <w:b/>
          <w:bCs/>
          <w:color w:val="FFFFFF" w:themeColor="background1"/>
          <w:sz w:val="20"/>
          <w:szCs w:val="20"/>
          <w:rtl/>
          <w14:shadow w14:blurRad="12700" w14:dist="38100" w14:dir="2700000" w14:sx="100000" w14:sy="100000" w14:kx="0" w14:ky="0" w14:algn="tl">
            <w14:schemeClr w14:val="bg1">
              <w14:lumMod w14:val="50000"/>
            </w14:schemeClr>
          </w14:shadow>
          <w14:textOutline w14:w="9525" w14:cap="flat" w14:cmpd="sng" w14:algn="ctr">
            <w14:solidFill>
              <w14:srgbClr w14:val="000000"/>
            </w14:solidFill>
            <w14:prstDash w14:val="solid"/>
            <w14:round/>
          </w14:textOutline>
        </w:rPr>
      </w:pPr>
    </w:p>
    <w:p w14:paraId="7CC0CAF3" w14:textId="6EBCE7FE" w:rsidR="000F7484" w:rsidRPr="00BF0D13" w:rsidRDefault="006722D8" w:rsidP="00BF0D13">
      <w:pPr>
        <w:spacing w:line="240" w:lineRule="auto"/>
        <w:jc w:val="center"/>
        <w:rPr>
          <w:rFonts w:asciiTheme="minorBidi" w:hAnsiTheme="minorBidi"/>
          <w:bCs/>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A58DF">
        <w:rPr>
          <w:rFonts w:asciiTheme="minorBidi" w:hAnsiTheme="minorBidi"/>
          <w:bCs/>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מערך פתיחה ליום סיור</w:t>
      </w:r>
      <w:r w:rsidR="009A58DF" w:rsidRPr="009A58DF">
        <w:rPr>
          <w:rFonts w:asciiTheme="minorBidi" w:hAnsiTheme="minorBidi" w:hint="cs"/>
          <w:bCs/>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Pr="009A58DF">
        <w:rPr>
          <w:rFonts w:asciiTheme="minorBidi" w:hAnsiTheme="minorBidi"/>
          <w:bCs/>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עולמות של משמעות</w:t>
      </w:r>
    </w:p>
    <w:p w14:paraId="38C55A5F" w14:textId="59C1D979" w:rsidR="000F7484" w:rsidRPr="00BF0D13" w:rsidRDefault="000F7484" w:rsidP="000F7484">
      <w:pPr>
        <w:jc w:val="center"/>
        <w:rPr>
          <w:b/>
          <w:bCs/>
          <w:sz w:val="22"/>
          <w:szCs w:val="22"/>
          <w:rtl/>
        </w:rPr>
      </w:pPr>
      <w:r w:rsidRPr="00BF0D13">
        <w:rPr>
          <w:rFonts w:hint="cs"/>
          <w:b/>
          <w:bCs/>
          <w:sz w:val="22"/>
          <w:szCs w:val="22"/>
          <w:rtl/>
        </w:rPr>
        <w:t>המשתתפים עוברים יחידה זו בתצפית טיילת ארמון הנציב כיחידת פתיחה לסיור.</w:t>
      </w:r>
    </w:p>
    <w:p w14:paraId="079FE4FA" w14:textId="77777777" w:rsidR="00BF0D13" w:rsidRDefault="00BF0D13">
      <w:pPr>
        <w:rPr>
          <w:b/>
          <w:bCs/>
          <w:sz w:val="22"/>
          <w:szCs w:val="22"/>
          <w:u w:val="single"/>
          <w:rtl/>
        </w:rPr>
      </w:pPr>
    </w:p>
    <w:p w14:paraId="5F302860" w14:textId="5C496B22" w:rsidR="00D645C0" w:rsidRPr="00BF0D13" w:rsidRDefault="006722D8">
      <w:pPr>
        <w:rPr>
          <w:b/>
          <w:bCs/>
          <w:sz w:val="22"/>
          <w:szCs w:val="22"/>
          <w:rtl/>
        </w:rPr>
      </w:pPr>
      <w:r w:rsidRPr="00BF0D13">
        <w:rPr>
          <w:rFonts w:hint="cs"/>
          <w:b/>
          <w:bCs/>
          <w:sz w:val="22"/>
          <w:szCs w:val="22"/>
          <w:u w:val="single"/>
          <w:rtl/>
        </w:rPr>
        <w:t>מטרות</w:t>
      </w:r>
      <w:r w:rsidRPr="00BF0D13">
        <w:rPr>
          <w:rFonts w:hint="cs"/>
          <w:b/>
          <w:bCs/>
          <w:sz w:val="22"/>
          <w:szCs w:val="22"/>
          <w:rtl/>
        </w:rPr>
        <w:t>:</w:t>
      </w:r>
    </w:p>
    <w:p w14:paraId="26077456" w14:textId="07CC3FB8" w:rsidR="006722D8" w:rsidRPr="00BF0D13" w:rsidRDefault="00EF2033" w:rsidP="006722D8">
      <w:pPr>
        <w:pStyle w:val="ListParagraph"/>
        <w:numPr>
          <w:ilvl w:val="0"/>
          <w:numId w:val="1"/>
        </w:numPr>
        <w:rPr>
          <w:sz w:val="22"/>
          <w:szCs w:val="22"/>
        </w:rPr>
      </w:pPr>
      <w:r w:rsidRPr="00BF0D13">
        <w:rPr>
          <w:rFonts w:hint="cs"/>
          <w:sz w:val="22"/>
          <w:szCs w:val="22"/>
          <w:rtl/>
        </w:rPr>
        <w:t>העמקה ב</w:t>
      </w:r>
      <w:r w:rsidR="000572E7" w:rsidRPr="00BF0D13">
        <w:rPr>
          <w:rFonts w:hint="cs"/>
          <w:sz w:val="22"/>
          <w:szCs w:val="22"/>
          <w:rtl/>
        </w:rPr>
        <w:t>עולמות של משמעות דרך טקסט</w:t>
      </w:r>
      <w:r w:rsidR="002562B6" w:rsidRPr="00BF0D13">
        <w:rPr>
          <w:rFonts w:hint="cs"/>
          <w:sz w:val="22"/>
          <w:szCs w:val="22"/>
          <w:rtl/>
        </w:rPr>
        <w:t xml:space="preserve">ים </w:t>
      </w:r>
      <w:r w:rsidR="00FF358E" w:rsidRPr="00BF0D13">
        <w:rPr>
          <w:rFonts w:hint="cs"/>
          <w:sz w:val="22"/>
          <w:szCs w:val="22"/>
          <w:rtl/>
        </w:rPr>
        <w:t>על</w:t>
      </w:r>
      <w:r w:rsidR="002562B6" w:rsidRPr="00BF0D13">
        <w:rPr>
          <w:rFonts w:hint="cs"/>
          <w:sz w:val="22"/>
          <w:szCs w:val="22"/>
          <w:rtl/>
        </w:rPr>
        <w:t xml:space="preserve"> העיר ירושלים</w:t>
      </w:r>
      <w:r w:rsidR="00E17A0D" w:rsidRPr="00BF0D13">
        <w:rPr>
          <w:rFonts w:hint="cs"/>
          <w:sz w:val="22"/>
          <w:szCs w:val="22"/>
          <w:rtl/>
        </w:rPr>
        <w:t xml:space="preserve"> -</w:t>
      </w:r>
      <w:r w:rsidR="004221DB" w:rsidRPr="00BF0D13">
        <w:rPr>
          <w:rFonts w:hint="cs"/>
          <w:sz w:val="22"/>
          <w:szCs w:val="22"/>
          <w:rtl/>
        </w:rPr>
        <w:t xml:space="preserve"> אנשיה ונופיה</w:t>
      </w:r>
    </w:p>
    <w:p w14:paraId="3E51F376" w14:textId="41B53588" w:rsidR="00EF2033" w:rsidRPr="00BF0D13" w:rsidRDefault="00EF2033" w:rsidP="006722D8">
      <w:pPr>
        <w:pStyle w:val="ListParagraph"/>
        <w:numPr>
          <w:ilvl w:val="0"/>
          <w:numId w:val="1"/>
        </w:numPr>
        <w:rPr>
          <w:sz w:val="22"/>
          <w:szCs w:val="22"/>
        </w:rPr>
      </w:pPr>
      <w:r w:rsidRPr="00BF0D13">
        <w:rPr>
          <w:rFonts w:hint="cs"/>
          <w:sz w:val="22"/>
          <w:szCs w:val="22"/>
          <w:rtl/>
        </w:rPr>
        <w:t xml:space="preserve">הכנה לסיור ומפגש </w:t>
      </w:r>
      <w:r w:rsidR="00716CC0" w:rsidRPr="00BF0D13">
        <w:rPr>
          <w:rFonts w:hint="cs"/>
          <w:sz w:val="22"/>
          <w:szCs w:val="22"/>
          <w:rtl/>
        </w:rPr>
        <w:t xml:space="preserve">דרך </w:t>
      </w:r>
      <w:r w:rsidRPr="00BF0D13">
        <w:rPr>
          <w:rFonts w:hint="cs"/>
          <w:sz w:val="22"/>
          <w:szCs w:val="22"/>
          <w:rtl/>
        </w:rPr>
        <w:t>עולמות של משמעות</w:t>
      </w:r>
      <w:r w:rsidR="00196688" w:rsidRPr="00BF0D13">
        <w:rPr>
          <w:rFonts w:hint="cs"/>
          <w:sz w:val="22"/>
          <w:szCs w:val="22"/>
          <w:rtl/>
        </w:rPr>
        <w:t xml:space="preserve"> </w:t>
      </w:r>
      <w:r w:rsidR="00716CC0" w:rsidRPr="00BF0D13">
        <w:rPr>
          <w:rFonts w:hint="cs"/>
          <w:sz w:val="22"/>
          <w:szCs w:val="22"/>
          <w:rtl/>
        </w:rPr>
        <w:t>(התבוננות, הקש</w:t>
      </w:r>
      <w:r w:rsidR="00E17A0D" w:rsidRPr="00BF0D13">
        <w:rPr>
          <w:rFonts w:hint="cs"/>
          <w:sz w:val="22"/>
          <w:szCs w:val="22"/>
          <w:rtl/>
        </w:rPr>
        <w:t>ב</w:t>
      </w:r>
      <w:r w:rsidR="00716CC0" w:rsidRPr="00BF0D13">
        <w:rPr>
          <w:rFonts w:hint="cs"/>
          <w:sz w:val="22"/>
          <w:szCs w:val="22"/>
          <w:rtl/>
        </w:rPr>
        <w:t>ה ושיח)</w:t>
      </w:r>
    </w:p>
    <w:p w14:paraId="3A5F507C" w14:textId="5BEE12D1" w:rsidR="00EF2033" w:rsidRPr="00BF0D13" w:rsidRDefault="00EF2033" w:rsidP="006722D8">
      <w:pPr>
        <w:pStyle w:val="ListParagraph"/>
        <w:numPr>
          <w:ilvl w:val="0"/>
          <w:numId w:val="1"/>
        </w:numPr>
        <w:rPr>
          <w:sz w:val="22"/>
          <w:szCs w:val="22"/>
        </w:rPr>
      </w:pPr>
      <w:r w:rsidRPr="00BF0D13">
        <w:rPr>
          <w:rFonts w:hint="cs"/>
          <w:sz w:val="22"/>
          <w:szCs w:val="22"/>
          <w:rtl/>
        </w:rPr>
        <w:t xml:space="preserve">תרגול </w:t>
      </w:r>
      <w:r w:rsidR="00716CC0" w:rsidRPr="00BF0D13">
        <w:rPr>
          <w:rFonts w:hint="cs"/>
          <w:sz w:val="22"/>
          <w:szCs w:val="22"/>
          <w:rtl/>
        </w:rPr>
        <w:t>מיומנות דין וחסד</w:t>
      </w:r>
      <w:r w:rsidR="00EA4117" w:rsidRPr="00BF0D13">
        <w:rPr>
          <w:rFonts w:hint="cs"/>
          <w:sz w:val="22"/>
          <w:szCs w:val="22"/>
          <w:rtl/>
        </w:rPr>
        <w:t xml:space="preserve"> וחמשת ממדי עולמות של משמעות</w:t>
      </w:r>
      <w:r w:rsidR="00E17A0D" w:rsidRPr="00BF0D13">
        <w:rPr>
          <w:rFonts w:hint="cs"/>
          <w:sz w:val="22"/>
          <w:szCs w:val="22"/>
          <w:rtl/>
        </w:rPr>
        <w:t xml:space="preserve"> (זיכרון, הם, אנחנו, סיוט וחלום)</w:t>
      </w:r>
    </w:p>
    <w:p w14:paraId="18577439" w14:textId="189E2DDA" w:rsidR="009A58DF" w:rsidRPr="00BF0D13" w:rsidRDefault="000F7484" w:rsidP="004221DB">
      <w:pPr>
        <w:rPr>
          <w:sz w:val="22"/>
          <w:szCs w:val="22"/>
          <w:rtl/>
        </w:rPr>
      </w:pPr>
      <w:r w:rsidRPr="00BF0D13">
        <w:rPr>
          <w:rFonts w:hint="cs"/>
          <w:b/>
          <w:bCs/>
          <w:sz w:val="22"/>
          <w:szCs w:val="22"/>
          <w:u w:val="single"/>
          <w:rtl/>
        </w:rPr>
        <w:t>ציוד</w:t>
      </w:r>
      <w:r w:rsidRPr="00BF0D13">
        <w:rPr>
          <w:rFonts w:hint="cs"/>
          <w:b/>
          <w:bCs/>
          <w:sz w:val="22"/>
          <w:szCs w:val="22"/>
          <w:rtl/>
        </w:rPr>
        <w:t xml:space="preserve">: </w:t>
      </w:r>
      <w:r w:rsidRPr="00BF0D13">
        <w:rPr>
          <w:rFonts w:hint="cs"/>
          <w:sz w:val="22"/>
          <w:szCs w:val="22"/>
          <w:rtl/>
        </w:rPr>
        <w:t xml:space="preserve">חוברות עולמות של משמעות (אחת לכל </w:t>
      </w:r>
      <w:proofErr w:type="spellStart"/>
      <w:r w:rsidRPr="00BF0D13">
        <w:rPr>
          <w:rFonts w:hint="cs"/>
          <w:sz w:val="22"/>
          <w:szCs w:val="22"/>
          <w:rtl/>
        </w:rPr>
        <w:t>משתתפ</w:t>
      </w:r>
      <w:proofErr w:type="spellEnd"/>
      <w:r w:rsidRPr="00BF0D13">
        <w:rPr>
          <w:rFonts w:hint="cs"/>
          <w:sz w:val="22"/>
          <w:szCs w:val="22"/>
          <w:rtl/>
        </w:rPr>
        <w:t>/ת) וכלי כתיבה</w:t>
      </w:r>
      <w:r w:rsidR="008D4EBA" w:rsidRPr="00BF0D13">
        <w:rPr>
          <w:rFonts w:hint="cs"/>
          <w:sz w:val="22"/>
          <w:szCs w:val="22"/>
          <w:rtl/>
        </w:rPr>
        <w:t>, רמקול קטן</w:t>
      </w:r>
    </w:p>
    <w:p w14:paraId="4AEE0680" w14:textId="71D520C7" w:rsidR="004221DB" w:rsidRPr="00BF0D13" w:rsidRDefault="004221DB" w:rsidP="004221DB">
      <w:pPr>
        <w:rPr>
          <w:b/>
          <w:bCs/>
          <w:sz w:val="22"/>
          <w:szCs w:val="22"/>
          <w:rtl/>
        </w:rPr>
      </w:pPr>
      <w:r w:rsidRPr="00BF0D13">
        <w:rPr>
          <w:rFonts w:hint="cs"/>
          <w:b/>
          <w:bCs/>
          <w:sz w:val="22"/>
          <w:szCs w:val="22"/>
          <w:u w:val="single"/>
          <w:rtl/>
        </w:rPr>
        <w:t>מהלך הפעילות</w:t>
      </w:r>
      <w:r w:rsidRPr="00BF0D13">
        <w:rPr>
          <w:rFonts w:hint="cs"/>
          <w:b/>
          <w:bCs/>
          <w:sz w:val="22"/>
          <w:szCs w:val="22"/>
          <w:rtl/>
        </w:rPr>
        <w:t>:</w:t>
      </w:r>
    </w:p>
    <w:p w14:paraId="3F714139" w14:textId="14D29E1B" w:rsidR="00BF0D13" w:rsidRPr="00BF0D13" w:rsidRDefault="00882B6F" w:rsidP="004221DB">
      <w:pPr>
        <w:rPr>
          <w:sz w:val="22"/>
          <w:szCs w:val="22"/>
          <w:rtl/>
        </w:rPr>
      </w:pPr>
      <w:r w:rsidRPr="00BF0D13">
        <w:rPr>
          <w:rFonts w:hint="cs"/>
          <w:b/>
          <w:bCs/>
          <w:sz w:val="22"/>
          <w:szCs w:val="22"/>
          <w:rtl/>
        </w:rPr>
        <w:t>5 דקות</w:t>
      </w:r>
      <w:r w:rsidRPr="00BF0D13">
        <w:rPr>
          <w:rFonts w:hint="cs"/>
          <w:sz w:val="22"/>
          <w:szCs w:val="22"/>
          <w:rtl/>
        </w:rPr>
        <w:t xml:space="preserve">: </w:t>
      </w:r>
      <w:r w:rsidR="00BF0D13" w:rsidRPr="00BF0D13">
        <w:rPr>
          <w:rFonts w:hint="cs"/>
          <w:b/>
          <w:bCs/>
          <w:sz w:val="22"/>
          <w:szCs w:val="22"/>
          <w:rtl/>
        </w:rPr>
        <w:t>התארגנות</w:t>
      </w:r>
    </w:p>
    <w:p w14:paraId="5D0D0356" w14:textId="0F515D34" w:rsidR="00D479C9" w:rsidRPr="00BF0D13" w:rsidRDefault="0004164E" w:rsidP="004221DB">
      <w:pPr>
        <w:rPr>
          <w:sz w:val="22"/>
          <w:szCs w:val="22"/>
          <w:rtl/>
        </w:rPr>
      </w:pPr>
      <w:r w:rsidRPr="00BF0D13">
        <w:rPr>
          <w:rFonts w:hint="cs"/>
          <w:sz w:val="22"/>
          <w:szCs w:val="22"/>
          <w:rtl/>
        </w:rPr>
        <w:t>מצא/י אזור מוצל הפונה לעיר העתיקה והושב את המשתתפים</w:t>
      </w:r>
      <w:r w:rsidR="000F7484" w:rsidRPr="00BF0D13">
        <w:rPr>
          <w:rFonts w:hint="cs"/>
          <w:sz w:val="22"/>
          <w:szCs w:val="22"/>
          <w:rtl/>
        </w:rPr>
        <w:t>/</w:t>
      </w:r>
      <w:proofErr w:type="spellStart"/>
      <w:r w:rsidR="000F7484" w:rsidRPr="00BF0D13">
        <w:rPr>
          <w:rFonts w:hint="cs"/>
          <w:sz w:val="22"/>
          <w:szCs w:val="22"/>
          <w:rtl/>
        </w:rPr>
        <w:t>ות</w:t>
      </w:r>
      <w:proofErr w:type="spellEnd"/>
      <w:r w:rsidRPr="00BF0D13">
        <w:rPr>
          <w:rFonts w:hint="cs"/>
          <w:sz w:val="22"/>
          <w:szCs w:val="22"/>
          <w:rtl/>
        </w:rPr>
        <w:t xml:space="preserve"> </w:t>
      </w:r>
    </w:p>
    <w:p w14:paraId="3E5A8AE4" w14:textId="68408C40" w:rsidR="00BF0D13" w:rsidRPr="00BF0D13" w:rsidRDefault="00C414F9" w:rsidP="004221DB">
      <w:pPr>
        <w:rPr>
          <w:sz w:val="22"/>
          <w:szCs w:val="22"/>
          <w:rtl/>
        </w:rPr>
      </w:pPr>
      <w:r w:rsidRPr="00BF0D13">
        <w:rPr>
          <w:rFonts w:hint="cs"/>
          <w:b/>
          <w:bCs/>
          <w:sz w:val="22"/>
          <w:szCs w:val="22"/>
          <w:rtl/>
        </w:rPr>
        <w:t>8</w:t>
      </w:r>
      <w:r w:rsidR="00882B6F" w:rsidRPr="00BF0D13">
        <w:rPr>
          <w:rFonts w:hint="cs"/>
          <w:b/>
          <w:bCs/>
          <w:sz w:val="22"/>
          <w:szCs w:val="22"/>
          <w:rtl/>
        </w:rPr>
        <w:t xml:space="preserve"> דקות</w:t>
      </w:r>
      <w:r w:rsidR="00882B6F" w:rsidRPr="00BF0D13">
        <w:rPr>
          <w:rFonts w:hint="cs"/>
          <w:sz w:val="22"/>
          <w:szCs w:val="22"/>
          <w:rtl/>
        </w:rPr>
        <w:t>:</w:t>
      </w:r>
      <w:r w:rsidR="00882B6F" w:rsidRPr="00BF0D13">
        <w:rPr>
          <w:rFonts w:hint="cs"/>
          <w:b/>
          <w:bCs/>
          <w:sz w:val="22"/>
          <w:szCs w:val="22"/>
          <w:rtl/>
        </w:rPr>
        <w:t xml:space="preserve"> </w:t>
      </w:r>
      <w:proofErr w:type="spellStart"/>
      <w:r w:rsidR="00BF0D13" w:rsidRPr="00BF0D13">
        <w:rPr>
          <w:rFonts w:hint="cs"/>
          <w:b/>
          <w:bCs/>
          <w:sz w:val="22"/>
          <w:szCs w:val="22"/>
          <w:rtl/>
        </w:rPr>
        <w:t>סק"ג</w:t>
      </w:r>
      <w:proofErr w:type="spellEnd"/>
      <w:r w:rsidR="00BF0D13" w:rsidRPr="00BF0D13">
        <w:rPr>
          <w:rFonts w:hint="cs"/>
          <w:b/>
          <w:bCs/>
          <w:sz w:val="22"/>
          <w:szCs w:val="22"/>
          <w:rtl/>
        </w:rPr>
        <w:t xml:space="preserve"> ארמון הנציב</w:t>
      </w:r>
    </w:p>
    <w:p w14:paraId="3FD5CF08" w14:textId="387A13E8" w:rsidR="00C414F9" w:rsidRPr="00BF0D13" w:rsidRDefault="00C414F9" w:rsidP="004221DB">
      <w:pPr>
        <w:rPr>
          <w:sz w:val="22"/>
          <w:szCs w:val="22"/>
          <w:rtl/>
        </w:rPr>
      </w:pPr>
      <w:r w:rsidRPr="00BF0D13">
        <w:rPr>
          <w:rFonts w:hint="cs"/>
          <w:sz w:val="22"/>
          <w:szCs w:val="22"/>
          <w:rtl/>
        </w:rPr>
        <w:t>תחילה בקש מהמשתתפים לשתף מה הם רואים מולם. מה הם מזהים? מה מוכר? מה פחות?</w:t>
      </w:r>
    </w:p>
    <w:p w14:paraId="1D2DF6A0" w14:textId="64956C11" w:rsidR="0004164E" w:rsidRPr="00BF0D13" w:rsidRDefault="00C414F9" w:rsidP="004221DB">
      <w:pPr>
        <w:rPr>
          <w:sz w:val="22"/>
          <w:szCs w:val="22"/>
          <w:rtl/>
        </w:rPr>
      </w:pPr>
      <w:r w:rsidRPr="00BF0D13">
        <w:rPr>
          <w:rFonts w:hint="cs"/>
          <w:sz w:val="22"/>
          <w:szCs w:val="22"/>
          <w:rtl/>
        </w:rPr>
        <w:t>לאחר השיתוף, הקרא/י</w:t>
      </w:r>
      <w:r w:rsidR="00A05C57" w:rsidRPr="00BF0D13">
        <w:rPr>
          <w:rFonts w:hint="cs"/>
          <w:sz w:val="22"/>
          <w:szCs w:val="22"/>
          <w:rtl/>
        </w:rPr>
        <w:t xml:space="preserve"> </w:t>
      </w:r>
      <w:r w:rsidRPr="00BF0D13">
        <w:rPr>
          <w:rFonts w:hint="cs"/>
          <w:sz w:val="22"/>
          <w:szCs w:val="22"/>
          <w:rtl/>
        </w:rPr>
        <w:t>ל</w:t>
      </w:r>
      <w:r w:rsidR="00A05C57" w:rsidRPr="00BF0D13">
        <w:rPr>
          <w:rFonts w:hint="cs"/>
          <w:sz w:val="22"/>
          <w:szCs w:val="22"/>
          <w:rtl/>
        </w:rPr>
        <w:t xml:space="preserve">משתתפים </w:t>
      </w:r>
      <w:r w:rsidRPr="00BF0D13">
        <w:rPr>
          <w:rFonts w:hint="cs"/>
          <w:sz w:val="22"/>
          <w:szCs w:val="22"/>
          <w:rtl/>
        </w:rPr>
        <w:t xml:space="preserve">את הסקירה הגיאוגרפית </w:t>
      </w:r>
      <w:r w:rsidR="00037357" w:rsidRPr="00BF0D13">
        <w:rPr>
          <w:rFonts w:hint="cs"/>
          <w:sz w:val="22"/>
          <w:szCs w:val="22"/>
          <w:rtl/>
        </w:rPr>
        <w:t>הבאה:</w:t>
      </w:r>
    </w:p>
    <w:p w14:paraId="39339250" w14:textId="77777777" w:rsidR="009A58DF" w:rsidRPr="00BF0D13" w:rsidRDefault="009A58DF" w:rsidP="009A58DF">
      <w:pPr>
        <w:rPr>
          <w:b/>
          <w:bCs/>
          <w:sz w:val="22"/>
          <w:szCs w:val="22"/>
        </w:rPr>
      </w:pPr>
      <w:r w:rsidRPr="00BF0D13">
        <w:rPr>
          <w:b/>
          <w:bCs/>
          <w:sz w:val="22"/>
          <w:szCs w:val="22"/>
          <w:rtl/>
        </w:rPr>
        <w:t>תצפית טיילת ארמון הנציב: מבט פנורמי</w:t>
      </w:r>
    </w:p>
    <w:p w14:paraId="1D4978C4" w14:textId="601CFBD9" w:rsidR="000B6E33" w:rsidRPr="00BF0D13" w:rsidRDefault="000B6E33" w:rsidP="009A58DF">
      <w:pPr>
        <w:rPr>
          <w:sz w:val="22"/>
          <w:szCs w:val="22"/>
          <w:rtl/>
        </w:rPr>
      </w:pPr>
      <w:r w:rsidRPr="00BF0D13">
        <w:rPr>
          <w:sz w:val="22"/>
          <w:szCs w:val="22"/>
          <w:rtl/>
        </w:rPr>
        <w:t xml:space="preserve">ה"ארמון" שעל שמו קרויה הטיילת הוא ארמון הנציב הבריטי (כיום מטה האו"ם), שנבנה בנקודה זו בדיוק בשל </w:t>
      </w:r>
      <w:r w:rsidR="00BF0D13" w:rsidRPr="00BF0D13">
        <w:rPr>
          <w:rFonts w:hint="cs"/>
          <w:sz w:val="22"/>
          <w:szCs w:val="22"/>
          <w:rtl/>
        </w:rPr>
        <w:t>ש</w:t>
      </w:r>
      <w:r w:rsidRPr="00BF0D13">
        <w:rPr>
          <w:sz w:val="22"/>
          <w:szCs w:val="22"/>
          <w:rtl/>
        </w:rPr>
        <w:t>השליטה החזותית והאסטרטגית שלה על כל אגן העיר העתיקה</w:t>
      </w:r>
      <w:r w:rsidRPr="00BF0D13">
        <w:rPr>
          <w:sz w:val="22"/>
          <w:szCs w:val="22"/>
        </w:rPr>
        <w:t>.</w:t>
      </w:r>
    </w:p>
    <w:p w14:paraId="0A80D2F8" w14:textId="4267A59E" w:rsidR="009A58DF" w:rsidRPr="00BF0D13" w:rsidRDefault="009A58DF" w:rsidP="009A58DF">
      <w:pPr>
        <w:rPr>
          <w:sz w:val="22"/>
          <w:szCs w:val="22"/>
        </w:rPr>
      </w:pPr>
      <w:r w:rsidRPr="00BF0D13">
        <w:rPr>
          <w:sz w:val="22"/>
          <w:szCs w:val="22"/>
          <w:rtl/>
        </w:rPr>
        <w:t xml:space="preserve">הטיילת שוכנת בראש קו רכס בדרום העיר (כ-780 מטרים מעל פני הים), ומציגה מפגש דרמטי בין טופוגרפיה, היסטוריה ופוליטיקה. במבט </w:t>
      </w:r>
      <w:r w:rsidRPr="00BF0D13">
        <w:rPr>
          <w:b/>
          <w:bCs/>
          <w:sz w:val="22"/>
          <w:szCs w:val="22"/>
          <w:rtl/>
        </w:rPr>
        <w:t>צפונה ומזרחה</w:t>
      </w:r>
      <w:r w:rsidRPr="00BF0D13">
        <w:rPr>
          <w:sz w:val="22"/>
          <w:szCs w:val="22"/>
          <w:rtl/>
        </w:rPr>
        <w:t xml:space="preserve"> נחשפים ארבעה מרכיבים מרכזיים</w:t>
      </w:r>
      <w:r w:rsidRPr="00BF0D13">
        <w:rPr>
          <w:sz w:val="22"/>
          <w:szCs w:val="22"/>
        </w:rPr>
        <w:t>:</w:t>
      </w:r>
    </w:p>
    <w:p w14:paraId="0B2A27A6" w14:textId="77777777" w:rsidR="009A58DF" w:rsidRPr="00BF0D13" w:rsidRDefault="009A58DF" w:rsidP="009A58DF">
      <w:pPr>
        <w:numPr>
          <w:ilvl w:val="0"/>
          <w:numId w:val="2"/>
        </w:numPr>
        <w:rPr>
          <w:sz w:val="22"/>
          <w:szCs w:val="22"/>
        </w:rPr>
      </w:pPr>
      <w:r w:rsidRPr="00BF0D13">
        <w:rPr>
          <w:b/>
          <w:bCs/>
          <w:sz w:val="22"/>
          <w:szCs w:val="22"/>
          <w:rtl/>
        </w:rPr>
        <w:t>אגן העיר העתיקה (במרכז)</w:t>
      </w:r>
      <w:r w:rsidRPr="00BF0D13">
        <w:rPr>
          <w:b/>
          <w:bCs/>
          <w:sz w:val="22"/>
          <w:szCs w:val="22"/>
        </w:rPr>
        <w:t>:</w:t>
      </w:r>
      <w:r w:rsidRPr="00BF0D13">
        <w:rPr>
          <w:sz w:val="22"/>
          <w:szCs w:val="22"/>
        </w:rPr>
        <w:t xml:space="preserve"> </w:t>
      </w:r>
      <w:r w:rsidRPr="00BF0D13">
        <w:rPr>
          <w:sz w:val="22"/>
          <w:szCs w:val="22"/>
          <w:rtl/>
        </w:rPr>
        <w:t>במרחק כ-2 ק"מ בקו אווירי, בולט הר הבית עם כיפת הסלע המוזהבת ומסגד אל-</w:t>
      </w:r>
      <w:proofErr w:type="spellStart"/>
      <w:r w:rsidRPr="00BF0D13">
        <w:rPr>
          <w:sz w:val="22"/>
          <w:szCs w:val="22"/>
          <w:rtl/>
        </w:rPr>
        <w:t>אקצא</w:t>
      </w:r>
      <w:proofErr w:type="spellEnd"/>
      <w:r w:rsidRPr="00BF0D13">
        <w:rPr>
          <w:sz w:val="22"/>
          <w:szCs w:val="22"/>
          <w:rtl/>
        </w:rPr>
        <w:t>. משמאל להם עולה הגבעה של הרובע היהודי והנוצרי</w:t>
      </w:r>
      <w:r w:rsidRPr="00BF0D13">
        <w:rPr>
          <w:sz w:val="22"/>
          <w:szCs w:val="22"/>
        </w:rPr>
        <w:t>.</w:t>
      </w:r>
    </w:p>
    <w:p w14:paraId="6B3FBD94" w14:textId="77777777" w:rsidR="009A58DF" w:rsidRPr="00BF0D13" w:rsidRDefault="009A58DF" w:rsidP="009A58DF">
      <w:pPr>
        <w:numPr>
          <w:ilvl w:val="0"/>
          <w:numId w:val="2"/>
        </w:numPr>
        <w:rPr>
          <w:sz w:val="22"/>
          <w:szCs w:val="22"/>
        </w:rPr>
      </w:pPr>
      <w:r w:rsidRPr="00BF0D13">
        <w:rPr>
          <w:b/>
          <w:bCs/>
          <w:sz w:val="22"/>
          <w:szCs w:val="22"/>
          <w:rtl/>
        </w:rPr>
        <w:t>קו הרכס המזרחי והמדבר (מימין)</w:t>
      </w:r>
      <w:r w:rsidRPr="00BF0D13">
        <w:rPr>
          <w:b/>
          <w:bCs/>
          <w:sz w:val="22"/>
          <w:szCs w:val="22"/>
        </w:rPr>
        <w:t>:</w:t>
      </w:r>
      <w:r w:rsidRPr="00BF0D13">
        <w:rPr>
          <w:sz w:val="22"/>
          <w:szCs w:val="22"/>
        </w:rPr>
        <w:t xml:space="preserve"> </w:t>
      </w:r>
      <w:r w:rsidRPr="00BF0D13">
        <w:rPr>
          <w:sz w:val="22"/>
          <w:szCs w:val="22"/>
          <w:rtl/>
        </w:rPr>
        <w:t>רכס הר הזיתים והר הצופים (עליו בולטים האוניברסיטה ובית החולים אוגוסטה ויקטוריה) תוחם את העיר. מעבר לו מתחיל מדבר יהודה, ובימים צלולים ניתן לראות את הרי מואב שבירדן</w:t>
      </w:r>
      <w:r w:rsidRPr="00BF0D13">
        <w:rPr>
          <w:sz w:val="22"/>
          <w:szCs w:val="22"/>
        </w:rPr>
        <w:t>.</w:t>
      </w:r>
    </w:p>
    <w:p w14:paraId="0758D267" w14:textId="41EC6F50" w:rsidR="009A58DF" w:rsidRPr="00BF0D13" w:rsidRDefault="009A58DF" w:rsidP="009A58DF">
      <w:pPr>
        <w:numPr>
          <w:ilvl w:val="0"/>
          <w:numId w:val="2"/>
        </w:numPr>
        <w:rPr>
          <w:sz w:val="22"/>
          <w:szCs w:val="22"/>
        </w:rPr>
      </w:pPr>
      <w:r w:rsidRPr="00BF0D13">
        <w:rPr>
          <w:b/>
          <w:bCs/>
          <w:sz w:val="22"/>
          <w:szCs w:val="22"/>
          <w:rtl/>
        </w:rPr>
        <w:t>הערוצים הטבעיים (למרגלות התצפית)</w:t>
      </w:r>
      <w:r w:rsidRPr="00BF0D13">
        <w:rPr>
          <w:b/>
          <w:bCs/>
          <w:sz w:val="22"/>
          <w:szCs w:val="22"/>
        </w:rPr>
        <w:t>:</w:t>
      </w:r>
      <w:r w:rsidRPr="00BF0D13">
        <w:rPr>
          <w:sz w:val="22"/>
          <w:szCs w:val="22"/>
        </w:rPr>
        <w:t xml:space="preserve"> </w:t>
      </w:r>
      <w:r w:rsidRPr="00BF0D13">
        <w:rPr>
          <w:sz w:val="22"/>
          <w:szCs w:val="22"/>
          <w:rtl/>
        </w:rPr>
        <w:t xml:space="preserve">המפגש הטופוגרפי של </w:t>
      </w:r>
      <w:r w:rsidRPr="00BF0D13">
        <w:rPr>
          <w:b/>
          <w:bCs/>
          <w:sz w:val="22"/>
          <w:szCs w:val="22"/>
          <w:rtl/>
        </w:rPr>
        <w:t>נחל קדרון</w:t>
      </w:r>
      <w:r w:rsidRPr="00BF0D13">
        <w:rPr>
          <w:sz w:val="22"/>
          <w:szCs w:val="22"/>
          <w:rtl/>
        </w:rPr>
        <w:t xml:space="preserve"> ו</w:t>
      </w:r>
      <w:r w:rsidRPr="00BF0D13">
        <w:rPr>
          <w:b/>
          <w:bCs/>
          <w:sz w:val="22"/>
          <w:szCs w:val="22"/>
          <w:rtl/>
        </w:rPr>
        <w:t>גיא בן הינום</w:t>
      </w:r>
      <w:r w:rsidRPr="00BF0D13">
        <w:rPr>
          <w:sz w:val="22"/>
          <w:szCs w:val="22"/>
          <w:rtl/>
        </w:rPr>
        <w:t xml:space="preserve"> שימש בעבר כהגנה טבעית לעיר. קל לזהות את שלוחת </w:t>
      </w:r>
      <w:r w:rsidRPr="00BF0D13">
        <w:rPr>
          <w:b/>
          <w:bCs/>
          <w:sz w:val="22"/>
          <w:szCs w:val="22"/>
          <w:rtl/>
        </w:rPr>
        <w:t>עיר דוד</w:t>
      </w:r>
      <w:r w:rsidRPr="00BF0D13">
        <w:rPr>
          <w:sz w:val="22"/>
          <w:szCs w:val="22"/>
          <w:rtl/>
        </w:rPr>
        <w:t xml:space="preserve"> המקראית והשכונות הבנויות על המצוקים סילואן ואבו תור</w:t>
      </w:r>
      <w:r w:rsidR="003E46D7" w:rsidRPr="00BF0D13">
        <w:rPr>
          <w:rFonts w:hint="cs"/>
          <w:sz w:val="22"/>
          <w:szCs w:val="22"/>
          <w:rtl/>
        </w:rPr>
        <w:t>.</w:t>
      </w:r>
    </w:p>
    <w:p w14:paraId="758C61CD" w14:textId="77777777" w:rsidR="009A58DF" w:rsidRPr="00BF0D13" w:rsidRDefault="009A58DF" w:rsidP="009A58DF">
      <w:pPr>
        <w:numPr>
          <w:ilvl w:val="0"/>
          <w:numId w:val="2"/>
        </w:numPr>
        <w:rPr>
          <w:sz w:val="22"/>
          <w:szCs w:val="22"/>
        </w:rPr>
      </w:pPr>
      <w:r w:rsidRPr="00BF0D13">
        <w:rPr>
          <w:b/>
          <w:bCs/>
          <w:sz w:val="22"/>
          <w:szCs w:val="22"/>
          <w:rtl/>
        </w:rPr>
        <w:t>הגיאוגרפיה האנושית (קו התפר)</w:t>
      </w:r>
      <w:r w:rsidRPr="00BF0D13">
        <w:rPr>
          <w:b/>
          <w:bCs/>
          <w:sz w:val="22"/>
          <w:szCs w:val="22"/>
        </w:rPr>
        <w:t>:</w:t>
      </w:r>
      <w:r w:rsidRPr="00BF0D13">
        <w:rPr>
          <w:sz w:val="22"/>
          <w:szCs w:val="22"/>
        </w:rPr>
        <w:t xml:space="preserve"> </w:t>
      </w:r>
      <w:r w:rsidRPr="00BF0D13">
        <w:rPr>
          <w:sz w:val="22"/>
          <w:szCs w:val="22"/>
          <w:rtl/>
        </w:rPr>
        <w:t>הנוף ממחיש את המורכבות המודרנית של ירושלים – משמאל (מערב) שכונות יהודיות מודרניות, ומימין ומלפנים (מזרח) שכונות ערביות צפופות הבנויות על המדרונות</w:t>
      </w:r>
      <w:r w:rsidRPr="00BF0D13">
        <w:rPr>
          <w:sz w:val="22"/>
          <w:szCs w:val="22"/>
        </w:rPr>
        <w:t>.</w:t>
      </w:r>
    </w:p>
    <w:p w14:paraId="5D44154A" w14:textId="77777777" w:rsidR="009A58DF" w:rsidRPr="00BF0D13" w:rsidRDefault="009A58DF" w:rsidP="009A58DF">
      <w:pPr>
        <w:rPr>
          <w:b/>
          <w:bCs/>
          <w:sz w:val="22"/>
          <w:szCs w:val="22"/>
          <w:rtl/>
        </w:rPr>
      </w:pPr>
    </w:p>
    <w:p w14:paraId="07AA2773" w14:textId="77777777" w:rsidR="009A58DF" w:rsidRPr="00BF0D13" w:rsidRDefault="009A58DF" w:rsidP="009A58DF">
      <w:pPr>
        <w:rPr>
          <w:rFonts w:hint="cs"/>
          <w:sz w:val="22"/>
          <w:szCs w:val="22"/>
          <w:rtl/>
        </w:rPr>
      </w:pPr>
    </w:p>
    <w:p w14:paraId="42F03FA5" w14:textId="77777777" w:rsidR="00BF0D13" w:rsidRDefault="00BF0D13" w:rsidP="00BF0D13">
      <w:pPr>
        <w:rPr>
          <w:b/>
          <w:bCs/>
          <w:sz w:val="22"/>
          <w:szCs w:val="22"/>
          <w:rtl/>
        </w:rPr>
      </w:pPr>
    </w:p>
    <w:p w14:paraId="786BD7F9" w14:textId="77777777" w:rsidR="00BF0D13" w:rsidRDefault="00BF0D13" w:rsidP="00BF0D13">
      <w:pPr>
        <w:rPr>
          <w:b/>
          <w:bCs/>
          <w:sz w:val="22"/>
          <w:szCs w:val="22"/>
          <w:rtl/>
        </w:rPr>
      </w:pPr>
    </w:p>
    <w:p w14:paraId="08BAFF74" w14:textId="15C66DB8" w:rsidR="00F558FA" w:rsidRPr="00BF0D13" w:rsidRDefault="00F268A2" w:rsidP="00BF0D13">
      <w:pPr>
        <w:rPr>
          <w:b/>
          <w:bCs/>
          <w:sz w:val="22"/>
          <w:szCs w:val="22"/>
          <w:rtl/>
        </w:rPr>
      </w:pPr>
      <w:r w:rsidRPr="00BF0D13">
        <w:rPr>
          <w:rFonts w:hint="cs"/>
          <w:b/>
          <w:bCs/>
          <w:sz w:val="22"/>
          <w:szCs w:val="22"/>
          <w:rtl/>
        </w:rPr>
        <w:t>10 דקות:</w:t>
      </w:r>
      <w:r w:rsidRPr="00BF0D13">
        <w:rPr>
          <w:rFonts w:hint="cs"/>
          <w:sz w:val="22"/>
          <w:szCs w:val="22"/>
          <w:rtl/>
        </w:rPr>
        <w:t xml:space="preserve"> </w:t>
      </w:r>
      <w:r w:rsidR="00E616BB" w:rsidRPr="00BF0D13">
        <w:rPr>
          <w:rFonts w:hint="cs"/>
          <w:b/>
          <w:bCs/>
          <w:sz w:val="22"/>
          <w:szCs w:val="22"/>
          <w:rtl/>
        </w:rPr>
        <w:t>ירושלים של זהב</w:t>
      </w:r>
    </w:p>
    <w:p w14:paraId="622D1643" w14:textId="08C35629" w:rsidR="00E616BB" w:rsidRPr="00BF0D13" w:rsidRDefault="00E616BB" w:rsidP="00E616BB">
      <w:pPr>
        <w:rPr>
          <w:sz w:val="22"/>
          <w:szCs w:val="22"/>
          <w:rtl/>
        </w:rPr>
      </w:pPr>
      <w:r w:rsidRPr="00BF0D13">
        <w:rPr>
          <w:rFonts w:hint="cs"/>
          <w:sz w:val="22"/>
          <w:szCs w:val="22"/>
          <w:rtl/>
        </w:rPr>
        <w:t>אנא שתף את הפרטים הבאים על השיר:</w:t>
      </w:r>
    </w:p>
    <w:p w14:paraId="347AA643" w14:textId="48CD122D" w:rsidR="008F4B10" w:rsidRPr="00BF0D13" w:rsidRDefault="008F4B10" w:rsidP="00E616BB">
      <w:pPr>
        <w:rPr>
          <w:sz w:val="22"/>
          <w:szCs w:val="22"/>
          <w:rtl/>
        </w:rPr>
      </w:pPr>
      <w:r w:rsidRPr="00BF0D13">
        <w:rPr>
          <w:rFonts w:hint="cs"/>
          <w:b/>
          <w:bCs/>
          <w:noProof/>
          <w:sz w:val="22"/>
          <w:szCs w:val="22"/>
          <w:rtl/>
          <w:lang w:val="he-IL"/>
        </w:rPr>
        <mc:AlternateContent>
          <mc:Choice Requires="wps">
            <w:drawing>
              <wp:anchor distT="0" distB="0" distL="114300" distR="114300" simplePos="0" relativeHeight="251659264" behindDoc="0" locked="0" layoutInCell="1" allowOverlap="1" wp14:anchorId="3EE1D9E0" wp14:editId="5440A4B6">
                <wp:simplePos x="0" y="0"/>
                <wp:positionH relativeFrom="column">
                  <wp:posOffset>-124428</wp:posOffset>
                </wp:positionH>
                <wp:positionV relativeFrom="paragraph">
                  <wp:posOffset>192694</wp:posOffset>
                </wp:positionV>
                <wp:extent cx="5480613" cy="2199190"/>
                <wp:effectExtent l="0" t="0" r="25400" b="10795"/>
                <wp:wrapNone/>
                <wp:docPr id="464368977" name="Rectangle 1"/>
                <wp:cNvGraphicFramePr/>
                <a:graphic xmlns:a="http://schemas.openxmlformats.org/drawingml/2006/main">
                  <a:graphicData uri="http://schemas.microsoft.com/office/word/2010/wordprocessingShape">
                    <wps:wsp>
                      <wps:cNvSpPr/>
                      <wps:spPr>
                        <a:xfrm>
                          <a:off x="0" y="0"/>
                          <a:ext cx="5480613" cy="219919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A4B260" id="Rectangle 1" o:spid="_x0000_s1026" style="position:absolute;left:0;text-align:left;margin-left:-9.8pt;margin-top:15.15pt;width:431.55pt;height:173.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" filled="f" strokecolor="black [3200]" strokeweight="1.5pt"/>
            </w:pict>
          </mc:Fallback>
        </mc:AlternateContent>
      </w:r>
    </w:p>
    <w:p w14:paraId="592E5985" w14:textId="71B26C88" w:rsidR="00E616BB" w:rsidRPr="00BF0D13" w:rsidRDefault="00E616BB" w:rsidP="002652AD">
      <w:pPr>
        <w:jc w:val="both"/>
        <w:rPr>
          <w:sz w:val="22"/>
          <w:szCs w:val="22"/>
          <w:rtl/>
        </w:rPr>
      </w:pPr>
      <w:r w:rsidRPr="00BF0D13">
        <w:rPr>
          <w:rFonts w:hint="cs"/>
          <w:sz w:val="22"/>
          <w:szCs w:val="22"/>
          <w:rtl/>
        </w:rPr>
        <w:t>השיר נכתב על ידי נעמי שמר עבור פסטיבל הזמר שהתרחש בירושלים ביום העצמאות ה19 של ישראל לבקשתו של ראש העיר דאז טדי קולק. השיר כולל פסוקים מהתנ"ך וממדרשים. השיר מציג כמיהה לחזרה לעיר ירושלים שבאותה עת הייתה בחלקה תחת שלטון ירדני. השיר בוצע על ידי שולי נתן, שהייתה אז חיילת צעירה בת 20. השיר נותר פופולארי גם 60 שנים אחרי ואף זה בשיר השנה במלאת 50 לישראל וכן בחגיגות 60 לישראל. זאת בנוסף ל</w:t>
      </w:r>
      <w:r w:rsidRPr="00BF0D13">
        <w:rPr>
          <w:rFonts w:cs="Arial"/>
          <w:sz w:val="22"/>
          <w:szCs w:val="22"/>
          <w:rtl/>
        </w:rPr>
        <w:t>בחירה להשתמש במילים "ירושלים של זהב" על המדליה הרשמית של החברה הממשלתית למטבעות ומדליות</w:t>
      </w:r>
      <w:r w:rsidRPr="00BF0D13">
        <w:rPr>
          <w:rFonts w:hint="cs"/>
          <w:sz w:val="22"/>
          <w:szCs w:val="22"/>
          <w:rtl/>
        </w:rPr>
        <w:t>.</w:t>
      </w:r>
    </w:p>
    <w:p w14:paraId="295CDA78" w14:textId="0AA8627A" w:rsidR="00E616BB" w:rsidRPr="00BF0D13" w:rsidRDefault="00E616BB" w:rsidP="008F4B10">
      <w:pPr>
        <w:jc w:val="both"/>
        <w:rPr>
          <w:sz w:val="22"/>
          <w:szCs w:val="22"/>
          <w:rtl/>
        </w:rPr>
      </w:pPr>
      <w:r w:rsidRPr="00BF0D13">
        <w:rPr>
          <w:rFonts w:hint="cs"/>
          <w:sz w:val="22"/>
          <w:szCs w:val="22"/>
          <w:rtl/>
        </w:rPr>
        <w:t xml:space="preserve">השיר מזוהה בעיקר עם מלחמת ששת הימים שכן בוצע לראשונה שלושה שבועות לפני פרוץ המלחמה ועד אותה עת הושמע ללא הפסקה. יש המאמינים שהשיר עזר לחיזוק הרוח בתקופת המלחמה ולאחריה. שמר אף הוסיפה לשיר בית רביעי עם ניצחונה של ישראל במלחמה בו היא מתייחסת באופן ישיר לניצחון. </w:t>
      </w:r>
    </w:p>
    <w:p w14:paraId="595A9A82" w14:textId="77777777" w:rsidR="008F4B10" w:rsidRPr="00BF0D13" w:rsidRDefault="008F4B10" w:rsidP="008F4B10">
      <w:pPr>
        <w:jc w:val="both"/>
        <w:rPr>
          <w:sz w:val="22"/>
          <w:szCs w:val="22"/>
          <w:rtl/>
        </w:rPr>
      </w:pPr>
    </w:p>
    <w:p w14:paraId="19E1AF5B" w14:textId="0F1ED2CA" w:rsidR="00F35AFB" w:rsidRPr="00BF0D13" w:rsidRDefault="00F268A2" w:rsidP="009A58DF">
      <w:pPr>
        <w:rPr>
          <w:sz w:val="22"/>
          <w:szCs w:val="22"/>
          <w:rtl/>
        </w:rPr>
      </w:pPr>
      <w:r w:rsidRPr="00BF0D13">
        <w:rPr>
          <w:rFonts w:hint="cs"/>
          <w:sz w:val="22"/>
          <w:szCs w:val="22"/>
          <w:rtl/>
        </w:rPr>
        <w:t>השמיע/י למשתתפים/</w:t>
      </w:r>
      <w:proofErr w:type="spellStart"/>
      <w:r w:rsidRPr="00BF0D13">
        <w:rPr>
          <w:rFonts w:hint="cs"/>
          <w:sz w:val="22"/>
          <w:szCs w:val="22"/>
          <w:rtl/>
        </w:rPr>
        <w:t>ות</w:t>
      </w:r>
      <w:proofErr w:type="spellEnd"/>
      <w:r w:rsidRPr="00BF0D13">
        <w:rPr>
          <w:rFonts w:hint="cs"/>
          <w:sz w:val="22"/>
          <w:szCs w:val="22"/>
          <w:rtl/>
        </w:rPr>
        <w:t xml:space="preserve"> את השיר ירושלים של זהב </w:t>
      </w:r>
      <w:r w:rsidR="00E616BB" w:rsidRPr="00BF0D13">
        <w:rPr>
          <w:rFonts w:hint="cs"/>
          <w:sz w:val="22"/>
          <w:szCs w:val="22"/>
          <w:rtl/>
        </w:rPr>
        <w:t xml:space="preserve">בגרסתה המקורית של שולי נתן (ללא הבית האחרון) </w:t>
      </w:r>
      <w:r w:rsidRPr="00BF0D13">
        <w:rPr>
          <w:rFonts w:hint="cs"/>
          <w:sz w:val="22"/>
          <w:szCs w:val="22"/>
          <w:rtl/>
        </w:rPr>
        <w:t xml:space="preserve">ניתן למצוא </w:t>
      </w:r>
      <w:r w:rsidRPr="00BF0D13">
        <w:rPr>
          <w:sz w:val="22"/>
          <w:szCs w:val="22"/>
        </w:rPr>
        <w:t>QR</w:t>
      </w:r>
      <w:r w:rsidRPr="00BF0D13">
        <w:rPr>
          <w:rFonts w:hint="cs"/>
          <w:sz w:val="22"/>
          <w:szCs w:val="22"/>
          <w:rtl/>
        </w:rPr>
        <w:t xml:space="preserve"> בחוברת</w:t>
      </w:r>
      <w:r w:rsidR="00C717C8" w:rsidRPr="00BF0D13">
        <w:rPr>
          <w:rFonts w:hint="cs"/>
          <w:sz w:val="22"/>
          <w:szCs w:val="22"/>
          <w:rtl/>
        </w:rPr>
        <w:t>. בזמן ההקשבה בקש/י מה</w:t>
      </w:r>
      <w:r w:rsidR="00C717C8" w:rsidRPr="00BF0D13">
        <w:rPr>
          <w:rFonts w:hint="cs"/>
          <w:sz w:val="22"/>
          <w:szCs w:val="22"/>
          <w:rtl/>
        </w:rPr>
        <w:t>משתתפים/</w:t>
      </w:r>
      <w:proofErr w:type="spellStart"/>
      <w:r w:rsidR="00C717C8" w:rsidRPr="00BF0D13">
        <w:rPr>
          <w:rFonts w:hint="cs"/>
          <w:sz w:val="22"/>
          <w:szCs w:val="22"/>
          <w:rtl/>
        </w:rPr>
        <w:t>ות</w:t>
      </w:r>
      <w:proofErr w:type="spellEnd"/>
      <w:r w:rsidR="00C717C8" w:rsidRPr="00BF0D13">
        <w:rPr>
          <w:rFonts w:hint="cs"/>
          <w:sz w:val="22"/>
          <w:szCs w:val="22"/>
          <w:rtl/>
        </w:rPr>
        <w:t xml:space="preserve"> לפתוח את החוברת בעמוד </w:t>
      </w:r>
      <w:r w:rsidR="00B27356" w:rsidRPr="00BF0D13">
        <w:rPr>
          <w:rFonts w:hint="cs"/>
          <w:sz w:val="22"/>
          <w:szCs w:val="22"/>
          <w:rtl/>
        </w:rPr>
        <w:t>6 ויעקבו אחרי מילות השיר</w:t>
      </w:r>
      <w:r w:rsidR="00E616BB" w:rsidRPr="00BF0D13">
        <w:rPr>
          <w:rFonts w:hint="cs"/>
          <w:sz w:val="22"/>
          <w:szCs w:val="22"/>
          <w:rtl/>
        </w:rPr>
        <w:t xml:space="preserve"> ולשים לב גם לבית שנוסף לאחר מלחמת ששת הימים.</w:t>
      </w:r>
      <w:r w:rsidR="00B27356" w:rsidRPr="00BF0D13">
        <w:rPr>
          <w:rFonts w:hint="cs"/>
          <w:sz w:val="22"/>
          <w:szCs w:val="22"/>
          <w:rtl/>
        </w:rPr>
        <w:t xml:space="preserve"> לאחר השמעת השיר בקש/י מהמשתתפים/</w:t>
      </w:r>
      <w:proofErr w:type="spellStart"/>
      <w:r w:rsidR="00B27356" w:rsidRPr="00BF0D13">
        <w:rPr>
          <w:rFonts w:hint="cs"/>
          <w:sz w:val="22"/>
          <w:szCs w:val="22"/>
          <w:rtl/>
        </w:rPr>
        <w:t>ות</w:t>
      </w:r>
      <w:proofErr w:type="spellEnd"/>
      <w:r w:rsidR="00B27356" w:rsidRPr="00BF0D13">
        <w:rPr>
          <w:rFonts w:hint="cs"/>
          <w:sz w:val="22"/>
          <w:szCs w:val="22"/>
          <w:rtl/>
        </w:rPr>
        <w:t xml:space="preserve"> לפתוח בעמוד 23, לרשום את שמה של </w:t>
      </w:r>
      <w:r w:rsidR="00F35AFB" w:rsidRPr="00BF0D13">
        <w:rPr>
          <w:rFonts w:hint="cs"/>
          <w:sz w:val="22"/>
          <w:szCs w:val="22"/>
          <w:rtl/>
        </w:rPr>
        <w:t>נעמי שמר ב-"דוברת" ולמלא את הדף על פי חמש ממדי עולמות של משמעות. הזכיר/י להם/ן במידת הצורך ניתן לחזור למילות השיר.</w:t>
      </w:r>
    </w:p>
    <w:p w14:paraId="5376E81E" w14:textId="024D483B" w:rsidR="00BF0D13" w:rsidRPr="00DE5C38" w:rsidRDefault="00B93E4B" w:rsidP="009A58DF">
      <w:pPr>
        <w:rPr>
          <w:b/>
          <w:bCs/>
          <w:sz w:val="22"/>
          <w:szCs w:val="22"/>
          <w:rtl/>
        </w:rPr>
      </w:pPr>
      <w:r w:rsidRPr="00DE5C38">
        <w:rPr>
          <w:rFonts w:hint="cs"/>
          <w:b/>
          <w:bCs/>
          <w:sz w:val="22"/>
          <w:szCs w:val="22"/>
          <w:rtl/>
        </w:rPr>
        <w:t>10</w:t>
      </w:r>
      <w:r w:rsidRPr="00DE5C38">
        <w:rPr>
          <w:b/>
          <w:bCs/>
          <w:sz w:val="22"/>
          <w:szCs w:val="22"/>
        </w:rPr>
        <w:t xml:space="preserve"> </w:t>
      </w:r>
      <w:r w:rsidRPr="00DE5C38">
        <w:rPr>
          <w:rFonts w:hint="cs"/>
          <w:b/>
          <w:bCs/>
          <w:sz w:val="22"/>
          <w:szCs w:val="22"/>
          <w:rtl/>
        </w:rPr>
        <w:t xml:space="preserve">דקות: </w:t>
      </w:r>
      <w:r w:rsidR="00DE5C38" w:rsidRPr="00DE5C38">
        <w:rPr>
          <w:rFonts w:hint="cs"/>
          <w:b/>
          <w:bCs/>
          <w:sz w:val="22"/>
          <w:szCs w:val="22"/>
          <w:rtl/>
        </w:rPr>
        <w:t>טקסט נוסף</w:t>
      </w:r>
    </w:p>
    <w:p w14:paraId="2E8776B5" w14:textId="75D04F16" w:rsidR="005448CF" w:rsidRPr="00BF0D13" w:rsidRDefault="00B93E4B" w:rsidP="009A58DF">
      <w:pPr>
        <w:rPr>
          <w:rFonts w:hint="cs"/>
          <w:sz w:val="22"/>
          <w:szCs w:val="22"/>
          <w:rtl/>
        </w:rPr>
      </w:pPr>
      <w:r w:rsidRPr="00BF0D13">
        <w:rPr>
          <w:rFonts w:hint="cs"/>
          <w:sz w:val="22"/>
          <w:szCs w:val="22"/>
          <w:rtl/>
        </w:rPr>
        <w:t>בקש</w:t>
      </w:r>
      <w:r w:rsidR="00A71307" w:rsidRPr="00BF0D13">
        <w:rPr>
          <w:rFonts w:hint="cs"/>
          <w:sz w:val="22"/>
          <w:szCs w:val="22"/>
          <w:rtl/>
        </w:rPr>
        <w:t>/</w:t>
      </w:r>
      <w:r w:rsidRPr="00BF0D13">
        <w:rPr>
          <w:rFonts w:hint="cs"/>
          <w:sz w:val="22"/>
          <w:szCs w:val="22"/>
          <w:rtl/>
        </w:rPr>
        <w:t>י</w:t>
      </w:r>
      <w:r w:rsidR="00A71307" w:rsidRPr="00BF0D13">
        <w:rPr>
          <w:rFonts w:hint="cs"/>
          <w:sz w:val="22"/>
          <w:szCs w:val="22"/>
          <w:rtl/>
        </w:rPr>
        <w:t xml:space="preserve"> מהמשתתפים/</w:t>
      </w:r>
      <w:proofErr w:type="spellStart"/>
      <w:r w:rsidR="00A71307" w:rsidRPr="00BF0D13">
        <w:rPr>
          <w:rFonts w:hint="cs"/>
          <w:sz w:val="22"/>
          <w:szCs w:val="22"/>
          <w:rtl/>
        </w:rPr>
        <w:t>ות</w:t>
      </w:r>
      <w:proofErr w:type="spellEnd"/>
      <w:r w:rsidR="00A71307" w:rsidRPr="00BF0D13">
        <w:rPr>
          <w:rFonts w:hint="cs"/>
          <w:sz w:val="22"/>
          <w:szCs w:val="22"/>
          <w:rtl/>
        </w:rPr>
        <w:t xml:space="preserve"> לבחור את אחד הטקסטים הנוספים שבחוברת- ירושלים של ברזל, תפילת </w:t>
      </w:r>
      <w:r w:rsidR="000204D7" w:rsidRPr="00BF0D13">
        <w:rPr>
          <w:rFonts w:hint="cs"/>
          <w:sz w:val="22"/>
          <w:szCs w:val="22"/>
          <w:rtl/>
        </w:rPr>
        <w:t xml:space="preserve">18 של יום חול וירושלים העתיקה ולמלא את דף העבודה על פי הטקסט שבחרו. </w:t>
      </w:r>
      <w:r w:rsidR="000204D7" w:rsidRPr="00BF0D13">
        <w:rPr>
          <w:rFonts w:hint="cs"/>
          <w:b/>
          <w:bCs/>
          <w:sz w:val="22"/>
          <w:szCs w:val="22"/>
          <w:u w:val="single"/>
          <w:rtl/>
        </w:rPr>
        <w:t>חשוב</w:t>
      </w:r>
      <w:r w:rsidR="000204D7" w:rsidRPr="00BF0D13">
        <w:rPr>
          <w:rFonts w:hint="cs"/>
          <w:sz w:val="22"/>
          <w:szCs w:val="22"/>
          <w:rtl/>
        </w:rPr>
        <w:t>- בקש/י מהמשתתפים/</w:t>
      </w:r>
      <w:proofErr w:type="spellStart"/>
      <w:r w:rsidR="000204D7" w:rsidRPr="00BF0D13">
        <w:rPr>
          <w:rFonts w:hint="cs"/>
          <w:sz w:val="22"/>
          <w:szCs w:val="22"/>
          <w:rtl/>
        </w:rPr>
        <w:t>ות</w:t>
      </w:r>
      <w:proofErr w:type="spellEnd"/>
      <w:r w:rsidR="000204D7" w:rsidRPr="00BF0D13">
        <w:rPr>
          <w:rFonts w:hint="cs"/>
          <w:sz w:val="22"/>
          <w:szCs w:val="22"/>
          <w:rtl/>
        </w:rPr>
        <w:t xml:space="preserve"> לאתגר את עצמם/ן ולא לבחור את הטקסט המוכר והנוח, אך וודא/י שלכל טקסט יש התייחסות. </w:t>
      </w:r>
    </w:p>
    <w:p w14:paraId="365208FB" w14:textId="09AEF29F" w:rsidR="00DE5C38" w:rsidRPr="00B910BA" w:rsidRDefault="00DE5C38" w:rsidP="009A58DF">
      <w:pPr>
        <w:rPr>
          <w:b/>
          <w:bCs/>
          <w:sz w:val="22"/>
          <w:szCs w:val="22"/>
          <w:rtl/>
        </w:rPr>
      </w:pPr>
      <w:r w:rsidRPr="00B910BA">
        <w:rPr>
          <w:rFonts w:hint="cs"/>
          <w:b/>
          <w:bCs/>
          <w:sz w:val="22"/>
          <w:szCs w:val="22"/>
          <w:rtl/>
        </w:rPr>
        <w:t>15 דקות: שיח בחברותא</w:t>
      </w:r>
    </w:p>
    <w:p w14:paraId="34EF3CE2" w14:textId="2789016C" w:rsidR="00DE5C38" w:rsidRDefault="00DE5C38" w:rsidP="009A58DF">
      <w:pPr>
        <w:rPr>
          <w:sz w:val="22"/>
          <w:szCs w:val="22"/>
          <w:rtl/>
        </w:rPr>
      </w:pPr>
      <w:r>
        <w:rPr>
          <w:rFonts w:hint="cs"/>
          <w:sz w:val="22"/>
          <w:szCs w:val="22"/>
          <w:rtl/>
        </w:rPr>
        <w:t xml:space="preserve">חלק/י את הקבוצה לזוגות </w:t>
      </w:r>
      <w:r w:rsidR="00AA779D">
        <w:rPr>
          <w:rFonts w:hint="cs"/>
          <w:sz w:val="22"/>
          <w:szCs w:val="22"/>
          <w:rtl/>
        </w:rPr>
        <w:t>תוך בקשה שבכל זוג ישתדלו שיהיו שני טקסטים שונים. בקשו מכל זוג לשתף את הדברים הבאים:</w:t>
      </w:r>
    </w:p>
    <w:p w14:paraId="3049DAB8" w14:textId="226A3320" w:rsidR="00AA779D" w:rsidRDefault="007C4448" w:rsidP="00AA779D">
      <w:pPr>
        <w:pStyle w:val="ListParagraph"/>
        <w:numPr>
          <w:ilvl w:val="0"/>
          <w:numId w:val="3"/>
        </w:numPr>
        <w:rPr>
          <w:sz w:val="22"/>
          <w:szCs w:val="22"/>
        </w:rPr>
      </w:pPr>
      <w:r>
        <w:rPr>
          <w:rFonts w:hint="cs"/>
          <w:sz w:val="22"/>
          <w:szCs w:val="22"/>
          <w:rtl/>
        </w:rPr>
        <w:t xml:space="preserve">שתפו את </w:t>
      </w:r>
      <w:r w:rsidR="00CF79A8">
        <w:rPr>
          <w:rFonts w:hint="cs"/>
          <w:sz w:val="22"/>
          <w:szCs w:val="22"/>
          <w:rtl/>
        </w:rPr>
        <w:t>עולם המשמעות</w:t>
      </w:r>
      <w:r>
        <w:rPr>
          <w:rFonts w:hint="cs"/>
          <w:sz w:val="22"/>
          <w:szCs w:val="22"/>
          <w:rtl/>
        </w:rPr>
        <w:t xml:space="preserve"> שמילאתם/ן על ירושלים של זהב</w:t>
      </w:r>
    </w:p>
    <w:p w14:paraId="7059F92B" w14:textId="12F48A68" w:rsidR="007C4448" w:rsidRDefault="007C4448" w:rsidP="00AA779D">
      <w:pPr>
        <w:pStyle w:val="ListParagraph"/>
        <w:numPr>
          <w:ilvl w:val="0"/>
          <w:numId w:val="3"/>
        </w:numPr>
        <w:rPr>
          <w:sz w:val="22"/>
          <w:szCs w:val="22"/>
        </w:rPr>
      </w:pPr>
      <w:r>
        <w:rPr>
          <w:rFonts w:hint="cs"/>
          <w:sz w:val="22"/>
          <w:szCs w:val="22"/>
          <w:rtl/>
        </w:rPr>
        <w:t>האם יש דברים דומים? שונים? אם יש שוני, מאיפה הוא נובע?</w:t>
      </w:r>
    </w:p>
    <w:p w14:paraId="0A8863F8" w14:textId="177163FA" w:rsidR="007C4448" w:rsidRDefault="00F31670" w:rsidP="00AA779D">
      <w:pPr>
        <w:pStyle w:val="ListParagraph"/>
        <w:numPr>
          <w:ilvl w:val="0"/>
          <w:numId w:val="3"/>
        </w:numPr>
        <w:rPr>
          <w:sz w:val="22"/>
          <w:szCs w:val="22"/>
        </w:rPr>
      </w:pPr>
      <w:r>
        <w:rPr>
          <w:rFonts w:hint="cs"/>
          <w:sz w:val="22"/>
          <w:szCs w:val="22"/>
          <w:rtl/>
        </w:rPr>
        <w:t xml:space="preserve">שתפו כל אחד/ת בתורו/ה את הטקסט שבחרתם/ן ואת עולם המשמעות </w:t>
      </w:r>
      <w:r w:rsidR="00CF79A8">
        <w:rPr>
          <w:rFonts w:hint="cs"/>
          <w:sz w:val="22"/>
          <w:szCs w:val="22"/>
          <w:rtl/>
        </w:rPr>
        <w:t>שזיהיתם/ן</w:t>
      </w:r>
      <w:r>
        <w:rPr>
          <w:rFonts w:hint="cs"/>
          <w:sz w:val="22"/>
          <w:szCs w:val="22"/>
          <w:rtl/>
        </w:rPr>
        <w:t xml:space="preserve"> מהטקסט</w:t>
      </w:r>
    </w:p>
    <w:p w14:paraId="051510B0" w14:textId="59656321" w:rsidR="00CF79A8" w:rsidRDefault="001F5E96" w:rsidP="00AA779D">
      <w:pPr>
        <w:pStyle w:val="ListParagraph"/>
        <w:numPr>
          <w:ilvl w:val="0"/>
          <w:numId w:val="3"/>
        </w:numPr>
        <w:rPr>
          <w:sz w:val="22"/>
          <w:szCs w:val="22"/>
        </w:rPr>
      </w:pPr>
      <w:r>
        <w:rPr>
          <w:rFonts w:hint="cs"/>
          <w:sz w:val="22"/>
          <w:szCs w:val="22"/>
          <w:rtl/>
        </w:rPr>
        <w:t xml:space="preserve">יחד עשו קריאה משווה של הטקסט שבחרתם/ן לטקסט של נעמי שמר </w:t>
      </w:r>
      <w:r w:rsidR="00766674">
        <w:rPr>
          <w:rFonts w:hint="cs"/>
          <w:sz w:val="22"/>
          <w:szCs w:val="22"/>
          <w:rtl/>
        </w:rPr>
        <w:t>ועמדו על</w:t>
      </w:r>
      <w:r>
        <w:rPr>
          <w:rFonts w:hint="cs"/>
          <w:sz w:val="22"/>
          <w:szCs w:val="22"/>
          <w:rtl/>
        </w:rPr>
        <w:t xml:space="preserve"> הדמיון והשוני הקיימים בין עולמות </w:t>
      </w:r>
      <w:r w:rsidR="00766674">
        <w:rPr>
          <w:rFonts w:hint="cs"/>
          <w:sz w:val="22"/>
          <w:szCs w:val="22"/>
          <w:rtl/>
        </w:rPr>
        <w:t>ה</w:t>
      </w:r>
      <w:r>
        <w:rPr>
          <w:rFonts w:hint="cs"/>
          <w:sz w:val="22"/>
          <w:szCs w:val="22"/>
          <w:rtl/>
        </w:rPr>
        <w:t>משמעות שזיהית</w:t>
      </w:r>
      <w:r w:rsidR="00766674">
        <w:rPr>
          <w:rFonts w:hint="cs"/>
          <w:sz w:val="22"/>
          <w:szCs w:val="22"/>
          <w:rtl/>
        </w:rPr>
        <w:t>ם/ן</w:t>
      </w:r>
    </w:p>
    <w:p w14:paraId="4A77D15C" w14:textId="21AFDDA0" w:rsidR="00B910BA" w:rsidRDefault="00B910BA" w:rsidP="00B910BA">
      <w:pPr>
        <w:rPr>
          <w:sz w:val="22"/>
          <w:szCs w:val="22"/>
          <w:rtl/>
        </w:rPr>
      </w:pPr>
      <w:r>
        <w:rPr>
          <w:rFonts w:hint="cs"/>
          <w:sz w:val="22"/>
          <w:szCs w:val="22"/>
          <w:rtl/>
        </w:rPr>
        <w:t>10 דקות: שיתוף במליאה</w:t>
      </w:r>
    </w:p>
    <w:p w14:paraId="1925384C" w14:textId="76194405" w:rsidR="00B910BA" w:rsidRDefault="00B910BA" w:rsidP="00B910BA">
      <w:pPr>
        <w:rPr>
          <w:sz w:val="22"/>
          <w:szCs w:val="22"/>
          <w:rtl/>
        </w:rPr>
      </w:pPr>
      <w:r>
        <w:rPr>
          <w:rFonts w:hint="cs"/>
          <w:sz w:val="22"/>
          <w:szCs w:val="22"/>
          <w:rtl/>
        </w:rPr>
        <w:t xml:space="preserve">בקש/י </w:t>
      </w:r>
      <w:proofErr w:type="spellStart"/>
      <w:r>
        <w:rPr>
          <w:rFonts w:hint="cs"/>
          <w:sz w:val="22"/>
          <w:szCs w:val="22"/>
          <w:rtl/>
        </w:rPr>
        <w:t>ממ</w:t>
      </w:r>
      <w:r w:rsidR="00CC77A5">
        <w:rPr>
          <w:rFonts w:hint="cs"/>
          <w:sz w:val="22"/>
          <w:szCs w:val="22"/>
          <w:rtl/>
        </w:rPr>
        <w:t>שתתפ</w:t>
      </w:r>
      <w:proofErr w:type="spellEnd"/>
      <w:r w:rsidR="00CC77A5">
        <w:rPr>
          <w:rFonts w:hint="cs"/>
          <w:sz w:val="22"/>
          <w:szCs w:val="22"/>
          <w:rtl/>
        </w:rPr>
        <w:t xml:space="preserve">/ת אחד או שניים לשתף את הדברים שעלו בחברותא </w:t>
      </w:r>
    </w:p>
    <w:p w14:paraId="17DB86E1" w14:textId="1F72A4C5" w:rsidR="00CC77A5" w:rsidRPr="00B910BA" w:rsidRDefault="00F84334" w:rsidP="00B910BA">
      <w:pPr>
        <w:rPr>
          <w:sz w:val="22"/>
          <w:szCs w:val="22"/>
          <w:rtl/>
        </w:rPr>
      </w:pPr>
      <w:r>
        <w:rPr>
          <w:rFonts w:hint="cs"/>
          <w:sz w:val="22"/>
          <w:szCs w:val="22"/>
          <w:rtl/>
        </w:rPr>
        <w:t>שאל/י</w:t>
      </w:r>
      <w:r w:rsidR="00CC77A5">
        <w:rPr>
          <w:rFonts w:hint="cs"/>
          <w:sz w:val="22"/>
          <w:szCs w:val="22"/>
          <w:rtl/>
        </w:rPr>
        <w:t xml:space="preserve"> את מי שבחר לשתף למה בחר/ה בטקסט </w:t>
      </w:r>
      <w:r>
        <w:rPr>
          <w:rFonts w:hint="cs"/>
          <w:sz w:val="22"/>
          <w:szCs w:val="22"/>
          <w:rtl/>
        </w:rPr>
        <w:t>זה</w:t>
      </w:r>
      <w:r w:rsidR="00CC77A5">
        <w:rPr>
          <w:rFonts w:hint="cs"/>
          <w:sz w:val="22"/>
          <w:szCs w:val="22"/>
          <w:rtl/>
        </w:rPr>
        <w:t xml:space="preserve"> </w:t>
      </w:r>
      <w:r>
        <w:rPr>
          <w:rFonts w:hint="cs"/>
          <w:sz w:val="22"/>
          <w:szCs w:val="22"/>
          <w:rtl/>
        </w:rPr>
        <w:t>לעומת הטקסטים האחרים</w:t>
      </w:r>
      <w:r w:rsidR="00CC77A5">
        <w:rPr>
          <w:rFonts w:hint="cs"/>
          <w:sz w:val="22"/>
          <w:szCs w:val="22"/>
          <w:rtl/>
        </w:rPr>
        <w:t>?</w:t>
      </w:r>
    </w:p>
    <w:p w14:paraId="424D1705" w14:textId="77777777" w:rsidR="00781E5F" w:rsidRPr="00BF0D13" w:rsidRDefault="00781E5F" w:rsidP="009A58DF">
      <w:pPr>
        <w:rPr>
          <w:rFonts w:hint="cs"/>
          <w:sz w:val="22"/>
          <w:szCs w:val="22"/>
          <w:rtl/>
        </w:rPr>
      </w:pPr>
    </w:p>
    <w:p w14:paraId="20E87767" w14:textId="77777777" w:rsidR="009A58DF" w:rsidRDefault="009A58DF" w:rsidP="009A58DF">
      <w:pPr>
        <w:rPr>
          <w:b/>
          <w:bCs/>
          <w:rtl/>
        </w:rPr>
      </w:pPr>
    </w:p>
    <w:p w14:paraId="62E1F432" w14:textId="3FBDE59E" w:rsidR="009A58DF" w:rsidRDefault="00063633" w:rsidP="009A58DF">
      <w:pPr>
        <w:rPr>
          <w:rtl/>
        </w:rPr>
      </w:pPr>
      <w:r>
        <w:rPr>
          <w:rFonts w:hint="cs"/>
          <w:b/>
          <w:bCs/>
          <w:rtl/>
        </w:rPr>
        <w:t>3</w:t>
      </w:r>
      <w:r w:rsidR="00F84334">
        <w:rPr>
          <w:rFonts w:hint="cs"/>
          <w:b/>
          <w:bCs/>
          <w:rtl/>
        </w:rPr>
        <w:t xml:space="preserve"> דקות: סיכום</w:t>
      </w:r>
    </w:p>
    <w:p w14:paraId="41B527A2" w14:textId="77777777" w:rsidR="00CA2580" w:rsidRDefault="00213040" w:rsidP="009A58DF">
      <w:pPr>
        <w:rPr>
          <w:rtl/>
        </w:rPr>
      </w:pPr>
      <w:r>
        <w:rPr>
          <w:rFonts w:hint="cs"/>
          <w:rtl/>
        </w:rPr>
        <w:t>ירושלים היא מיקרוקוסמוס של החברה הישראלית</w:t>
      </w:r>
      <w:r w:rsidR="00C73F44">
        <w:rPr>
          <w:rFonts w:hint="cs"/>
          <w:rtl/>
        </w:rPr>
        <w:t>.</w:t>
      </w:r>
      <w:r>
        <w:rPr>
          <w:rFonts w:hint="cs"/>
          <w:rtl/>
        </w:rPr>
        <w:t xml:space="preserve"> יש בהיסטוריה ובהווה שלה </w:t>
      </w:r>
      <w:r w:rsidR="007C28F4">
        <w:rPr>
          <w:rFonts w:hint="cs"/>
          <w:rtl/>
        </w:rPr>
        <w:t>אינספור עולמות של משמעות וכולם מורכבים מכל אח</w:t>
      </w:r>
      <w:r>
        <w:rPr>
          <w:rFonts w:hint="cs"/>
          <w:rtl/>
        </w:rPr>
        <w:t>ד מחמש</w:t>
      </w:r>
      <w:r w:rsidR="00C73F44">
        <w:rPr>
          <w:rFonts w:hint="cs"/>
          <w:rtl/>
        </w:rPr>
        <w:t>ת</w:t>
      </w:r>
      <w:r>
        <w:rPr>
          <w:rFonts w:hint="cs"/>
          <w:rtl/>
        </w:rPr>
        <w:t xml:space="preserve"> הממדי</w:t>
      </w:r>
      <w:r w:rsidR="007C28F4">
        <w:rPr>
          <w:rFonts w:hint="cs"/>
          <w:rtl/>
        </w:rPr>
        <w:t xml:space="preserve">ם- הם, אנחנו, זיכרון סיוט וחלום וצריך לזכור שלעתים חלום של אחד הוא סיוט של אחר ממש כמו שהם של אחד הוא </w:t>
      </w:r>
      <w:proofErr w:type="spellStart"/>
      <w:r w:rsidR="007C28F4">
        <w:rPr>
          <w:rFonts w:hint="cs"/>
          <w:rtl/>
        </w:rPr>
        <w:t>האנחנו</w:t>
      </w:r>
      <w:proofErr w:type="spellEnd"/>
      <w:r w:rsidR="007C28F4">
        <w:rPr>
          <w:rFonts w:hint="cs"/>
          <w:rtl/>
        </w:rPr>
        <w:t xml:space="preserve"> </w:t>
      </w:r>
      <w:r w:rsidR="00F3026D">
        <w:rPr>
          <w:rFonts w:hint="cs"/>
          <w:rtl/>
        </w:rPr>
        <w:t>של אחר</w:t>
      </w:r>
      <w:r w:rsidR="00C73F44">
        <w:rPr>
          <w:rFonts w:hint="cs"/>
          <w:rtl/>
        </w:rPr>
        <w:t xml:space="preserve">. </w:t>
      </w:r>
    </w:p>
    <w:p w14:paraId="019997D9" w14:textId="1F5958EC" w:rsidR="00B43D42" w:rsidRDefault="002735A1" w:rsidP="009A58DF">
      <w:pPr>
        <w:rPr>
          <w:rtl/>
        </w:rPr>
      </w:pPr>
      <w:r>
        <w:rPr>
          <w:rFonts w:hint="cs"/>
          <w:rtl/>
        </w:rPr>
        <w:t xml:space="preserve">הסיור היום מוקדש להסתכלות </w:t>
      </w:r>
      <w:r w:rsidR="00B43D42">
        <w:rPr>
          <w:rFonts w:hint="cs"/>
          <w:rtl/>
        </w:rPr>
        <w:t>על המרחב הפיזי והאנושי כהזדמנות ללמידה, העמקה ושיח ובעיקר לתרגול של הפרדיגמה החינוכית</w:t>
      </w:r>
      <w:r w:rsidR="00057096">
        <w:rPr>
          <w:rFonts w:hint="cs"/>
          <w:rtl/>
        </w:rPr>
        <w:t xml:space="preserve"> </w:t>
      </w:r>
      <w:r w:rsidR="00CA2580">
        <w:rPr>
          <w:rFonts w:hint="cs"/>
          <w:rtl/>
        </w:rPr>
        <w:t xml:space="preserve">של </w:t>
      </w:r>
      <w:r w:rsidR="00057096">
        <w:rPr>
          <w:rFonts w:hint="cs"/>
          <w:rtl/>
        </w:rPr>
        <w:t xml:space="preserve">עולמות של משמעות. </w:t>
      </w:r>
    </w:p>
    <w:p w14:paraId="4E81BB9B" w14:textId="2C906263" w:rsidR="00063633" w:rsidRPr="00063633" w:rsidRDefault="00063633" w:rsidP="009A58DF">
      <w:pPr>
        <w:rPr>
          <w:b/>
          <w:bCs/>
          <w:rtl/>
        </w:rPr>
      </w:pPr>
      <w:r w:rsidRPr="00063633">
        <w:rPr>
          <w:rFonts w:hint="cs"/>
          <w:b/>
          <w:bCs/>
          <w:rtl/>
        </w:rPr>
        <w:t>** זו גם הזדמנות לעבור יחד עם המשתתפים/</w:t>
      </w:r>
      <w:proofErr w:type="spellStart"/>
      <w:r w:rsidRPr="00063633">
        <w:rPr>
          <w:rFonts w:hint="cs"/>
          <w:b/>
          <w:bCs/>
          <w:rtl/>
        </w:rPr>
        <w:t>ות</w:t>
      </w:r>
      <w:proofErr w:type="spellEnd"/>
      <w:r w:rsidRPr="00063633">
        <w:rPr>
          <w:rFonts w:hint="cs"/>
          <w:b/>
          <w:bCs/>
          <w:rtl/>
        </w:rPr>
        <w:t xml:space="preserve"> על </w:t>
      </w:r>
      <w:proofErr w:type="spellStart"/>
      <w:r w:rsidRPr="00063633">
        <w:rPr>
          <w:rFonts w:hint="cs"/>
          <w:b/>
          <w:bCs/>
          <w:rtl/>
        </w:rPr>
        <w:t>הלו"ז</w:t>
      </w:r>
      <w:proofErr w:type="spellEnd"/>
      <w:r w:rsidRPr="00063633">
        <w:rPr>
          <w:rFonts w:hint="cs"/>
          <w:b/>
          <w:bCs/>
          <w:rtl/>
        </w:rPr>
        <w:t xml:space="preserve"> של היום. </w:t>
      </w:r>
    </w:p>
    <w:p w14:paraId="4B1501AA" w14:textId="77777777" w:rsidR="00A05C57" w:rsidRPr="009A58DF" w:rsidRDefault="00A05C57" w:rsidP="004221DB">
      <w:pPr>
        <w:rPr>
          <w:rtl/>
        </w:rPr>
      </w:pPr>
    </w:p>
    <w:p w14:paraId="738F34AF" w14:textId="77777777" w:rsidR="00D479C9" w:rsidRDefault="00D479C9" w:rsidP="004221DB">
      <w:pPr>
        <w:rPr>
          <w:b/>
          <w:bCs/>
          <w:rtl/>
        </w:rPr>
      </w:pPr>
    </w:p>
    <w:p w14:paraId="4392B97F" w14:textId="77777777" w:rsidR="004221DB" w:rsidRPr="004221DB" w:rsidRDefault="004221DB" w:rsidP="004221DB">
      <w:pPr>
        <w:rPr>
          <w:b/>
          <w:bCs/>
          <w:rtl/>
        </w:rPr>
      </w:pPr>
    </w:p>
    <w:p w14:paraId="255463BA" w14:textId="77777777" w:rsidR="00D645C0" w:rsidRDefault="00D645C0">
      <w:pPr>
        <w:rPr>
          <w:b/>
          <w:bCs/>
          <w:rtl/>
        </w:rPr>
      </w:pPr>
    </w:p>
    <w:p w14:paraId="7A6683F7" w14:textId="77777777" w:rsidR="00D645C0" w:rsidRDefault="00D645C0">
      <w:pPr>
        <w:rPr>
          <w:b/>
          <w:bCs/>
          <w:rtl/>
        </w:rPr>
      </w:pPr>
    </w:p>
    <w:p w14:paraId="6D2749FB" w14:textId="77777777" w:rsidR="00D645C0" w:rsidRDefault="00D645C0">
      <w:pPr>
        <w:rPr>
          <w:b/>
          <w:bCs/>
          <w:rtl/>
        </w:rPr>
      </w:pPr>
    </w:p>
    <w:p w14:paraId="2BFA1CBF" w14:textId="77777777" w:rsidR="00D645C0" w:rsidRPr="00D645C0" w:rsidRDefault="00D645C0">
      <w:pPr>
        <w:rPr>
          <w:rFonts w:hint="cs"/>
          <w:b/>
          <w:bCs/>
        </w:rPr>
      </w:pPr>
    </w:p>
    <w:sectPr w:rsidR="00D645C0" w:rsidRPr="00D645C0" w:rsidSect="00B4797A">
      <w:headerReference w:type="default" r:id="rId1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65027" w14:textId="77777777" w:rsidR="00453445" w:rsidRDefault="00453445" w:rsidP="00D645C0">
      <w:pPr>
        <w:spacing w:after="0" w:line="240" w:lineRule="auto"/>
      </w:pPr>
      <w:r>
        <w:separator/>
      </w:r>
    </w:p>
  </w:endnote>
  <w:endnote w:type="continuationSeparator" w:id="0">
    <w:p w14:paraId="5305976B" w14:textId="77777777" w:rsidR="00453445" w:rsidRDefault="00453445" w:rsidP="00D64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uttman Haim">
    <w:panose1 w:val="02010401010101010101"/>
    <w:charset w:val="B1"/>
    <w:family w:val="auto"/>
    <w:pitch w:val="variable"/>
    <w:sig w:usb0="00000801" w:usb1="40000000" w:usb2="00000000" w:usb3="00000000" w:csb0="0000002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2D4FB" w14:textId="77777777" w:rsidR="00453445" w:rsidRDefault="00453445" w:rsidP="00D645C0">
      <w:pPr>
        <w:spacing w:after="0" w:line="240" w:lineRule="auto"/>
      </w:pPr>
      <w:r>
        <w:separator/>
      </w:r>
    </w:p>
  </w:footnote>
  <w:footnote w:type="continuationSeparator" w:id="0">
    <w:p w14:paraId="0C114FED" w14:textId="77777777" w:rsidR="00453445" w:rsidRDefault="00453445" w:rsidP="00D645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2D3CF" w14:textId="217F44FE" w:rsidR="00D645C0" w:rsidRDefault="00D645C0">
    <w:pPr>
      <w:pStyle w:val="Header"/>
    </w:pPr>
    <w:r w:rsidRPr="00D645C0">
      <w:rPr>
        <w:rFonts w:cs="Arial"/>
        <w:rtl/>
      </w:rPr>
      <w:drawing>
        <wp:anchor distT="0" distB="0" distL="114300" distR="114300" simplePos="0" relativeHeight="251658240" behindDoc="0" locked="0" layoutInCell="1" allowOverlap="1" wp14:anchorId="2A868324" wp14:editId="7DB719D0">
          <wp:simplePos x="0" y="0"/>
          <wp:positionH relativeFrom="page">
            <wp:posOffset>-260430</wp:posOffset>
          </wp:positionH>
          <wp:positionV relativeFrom="paragraph">
            <wp:posOffset>-472729</wp:posOffset>
          </wp:positionV>
          <wp:extent cx="7969169" cy="937260"/>
          <wp:effectExtent l="0" t="0" r="0" b="0"/>
          <wp:wrapNone/>
          <wp:docPr id="17308795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879555" name=""/>
                  <pic:cNvPicPr/>
                </pic:nvPicPr>
                <pic:blipFill rotWithShape="1">
                  <a:blip r:embed="rId1">
                    <a:extLst>
                      <a:ext uri="{28A0092B-C50C-407E-A947-70E740481C1C}">
                        <a14:useLocalDpi xmlns:a14="http://schemas.microsoft.com/office/drawing/2010/main" val="0"/>
                      </a:ext>
                    </a:extLst>
                  </a:blip>
                  <a:srcRect l="-1700" t="34019" r="1700" b="34488"/>
                  <a:stretch>
                    <a:fillRect/>
                  </a:stretch>
                </pic:blipFill>
                <pic:spPr bwMode="auto">
                  <a:xfrm>
                    <a:off x="0" y="0"/>
                    <a:ext cx="7974678" cy="93790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2C37"/>
    <w:multiLevelType w:val="hybridMultilevel"/>
    <w:tmpl w:val="727C9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475C98"/>
    <w:multiLevelType w:val="multilevel"/>
    <w:tmpl w:val="0CFC7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CD1278E"/>
    <w:multiLevelType w:val="hybridMultilevel"/>
    <w:tmpl w:val="3E0E1298"/>
    <w:lvl w:ilvl="0" w:tplc="B1AA4818">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6228488">
    <w:abstractNumId w:val="0"/>
  </w:num>
  <w:num w:numId="2" w16cid:durableId="1900439848">
    <w:abstractNumId w:val="1"/>
  </w:num>
  <w:num w:numId="3" w16cid:durableId="2205299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5C0"/>
    <w:rsid w:val="000204D7"/>
    <w:rsid w:val="00037357"/>
    <w:rsid w:val="0004164E"/>
    <w:rsid w:val="00057096"/>
    <w:rsid w:val="000572E7"/>
    <w:rsid w:val="00063633"/>
    <w:rsid w:val="000B6E33"/>
    <w:rsid w:val="000F7484"/>
    <w:rsid w:val="00196688"/>
    <w:rsid w:val="001F5E96"/>
    <w:rsid w:val="00207D5A"/>
    <w:rsid w:val="00213040"/>
    <w:rsid w:val="002562B6"/>
    <w:rsid w:val="002652AD"/>
    <w:rsid w:val="002735A1"/>
    <w:rsid w:val="002827FE"/>
    <w:rsid w:val="002A0479"/>
    <w:rsid w:val="002B2B6C"/>
    <w:rsid w:val="003633B8"/>
    <w:rsid w:val="003E46D7"/>
    <w:rsid w:val="004221DB"/>
    <w:rsid w:val="0043130F"/>
    <w:rsid w:val="00453445"/>
    <w:rsid w:val="005448CF"/>
    <w:rsid w:val="005A0833"/>
    <w:rsid w:val="0062031C"/>
    <w:rsid w:val="006722D8"/>
    <w:rsid w:val="006F5473"/>
    <w:rsid w:val="00716CC0"/>
    <w:rsid w:val="00766674"/>
    <w:rsid w:val="00781E5F"/>
    <w:rsid w:val="007C28F4"/>
    <w:rsid w:val="007C4448"/>
    <w:rsid w:val="007D1369"/>
    <w:rsid w:val="00882B6F"/>
    <w:rsid w:val="008D4EBA"/>
    <w:rsid w:val="008F4B10"/>
    <w:rsid w:val="009964FF"/>
    <w:rsid w:val="009A58DF"/>
    <w:rsid w:val="009E6025"/>
    <w:rsid w:val="009F55FD"/>
    <w:rsid w:val="00A05C57"/>
    <w:rsid w:val="00A27F84"/>
    <w:rsid w:val="00A71307"/>
    <w:rsid w:val="00A76F5C"/>
    <w:rsid w:val="00A9359E"/>
    <w:rsid w:val="00AA779D"/>
    <w:rsid w:val="00AD0297"/>
    <w:rsid w:val="00AE595B"/>
    <w:rsid w:val="00B01522"/>
    <w:rsid w:val="00B15FBC"/>
    <w:rsid w:val="00B27356"/>
    <w:rsid w:val="00B43D42"/>
    <w:rsid w:val="00B4797A"/>
    <w:rsid w:val="00B910BA"/>
    <w:rsid w:val="00B93E4B"/>
    <w:rsid w:val="00BB290B"/>
    <w:rsid w:val="00BC68A9"/>
    <w:rsid w:val="00BF0D13"/>
    <w:rsid w:val="00C22247"/>
    <w:rsid w:val="00C31ADF"/>
    <w:rsid w:val="00C33A81"/>
    <w:rsid w:val="00C414F9"/>
    <w:rsid w:val="00C717C8"/>
    <w:rsid w:val="00C73F44"/>
    <w:rsid w:val="00C966B7"/>
    <w:rsid w:val="00CA2580"/>
    <w:rsid w:val="00CC77A5"/>
    <w:rsid w:val="00CF76E2"/>
    <w:rsid w:val="00CF79A8"/>
    <w:rsid w:val="00D479C9"/>
    <w:rsid w:val="00D645C0"/>
    <w:rsid w:val="00DE5C38"/>
    <w:rsid w:val="00E17A0D"/>
    <w:rsid w:val="00E3499C"/>
    <w:rsid w:val="00E616BB"/>
    <w:rsid w:val="00E87A02"/>
    <w:rsid w:val="00EA4117"/>
    <w:rsid w:val="00ED5F5F"/>
    <w:rsid w:val="00EF2033"/>
    <w:rsid w:val="00F268A2"/>
    <w:rsid w:val="00F3026D"/>
    <w:rsid w:val="00F31670"/>
    <w:rsid w:val="00F35AFB"/>
    <w:rsid w:val="00F558FA"/>
    <w:rsid w:val="00F84334"/>
    <w:rsid w:val="00F943D0"/>
    <w:rsid w:val="00FF358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81E72"/>
  <w15:chartTrackingRefBased/>
  <w15:docId w15:val="{5CC9253D-1E5E-4F17-A298-5E307FE6C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D645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45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45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45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45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45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45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45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45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45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45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45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45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45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45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45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45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45C0"/>
    <w:rPr>
      <w:rFonts w:eastAsiaTheme="majorEastAsia" w:cstheme="majorBidi"/>
      <w:color w:val="272727" w:themeColor="text1" w:themeTint="D8"/>
    </w:rPr>
  </w:style>
  <w:style w:type="paragraph" w:styleId="Title">
    <w:name w:val="Title"/>
    <w:basedOn w:val="Normal"/>
    <w:next w:val="Normal"/>
    <w:link w:val="TitleChar"/>
    <w:uiPriority w:val="10"/>
    <w:qFormat/>
    <w:rsid w:val="00D645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45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45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45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45C0"/>
    <w:pPr>
      <w:spacing w:before="160"/>
      <w:jc w:val="center"/>
    </w:pPr>
    <w:rPr>
      <w:i/>
      <w:iCs/>
      <w:color w:val="404040" w:themeColor="text1" w:themeTint="BF"/>
    </w:rPr>
  </w:style>
  <w:style w:type="character" w:customStyle="1" w:styleId="QuoteChar">
    <w:name w:val="Quote Char"/>
    <w:basedOn w:val="DefaultParagraphFont"/>
    <w:link w:val="Quote"/>
    <w:uiPriority w:val="29"/>
    <w:rsid w:val="00D645C0"/>
    <w:rPr>
      <w:i/>
      <w:iCs/>
      <w:color w:val="404040" w:themeColor="text1" w:themeTint="BF"/>
    </w:rPr>
  </w:style>
  <w:style w:type="paragraph" w:styleId="ListParagraph">
    <w:name w:val="List Paragraph"/>
    <w:basedOn w:val="Normal"/>
    <w:uiPriority w:val="34"/>
    <w:qFormat/>
    <w:rsid w:val="00D645C0"/>
    <w:pPr>
      <w:ind w:left="720"/>
      <w:contextualSpacing/>
    </w:pPr>
  </w:style>
  <w:style w:type="character" w:styleId="IntenseEmphasis">
    <w:name w:val="Intense Emphasis"/>
    <w:basedOn w:val="DefaultParagraphFont"/>
    <w:uiPriority w:val="21"/>
    <w:qFormat/>
    <w:rsid w:val="00D645C0"/>
    <w:rPr>
      <w:i/>
      <w:iCs/>
      <w:color w:val="0F4761" w:themeColor="accent1" w:themeShade="BF"/>
    </w:rPr>
  </w:style>
  <w:style w:type="paragraph" w:styleId="IntenseQuote">
    <w:name w:val="Intense Quote"/>
    <w:basedOn w:val="Normal"/>
    <w:next w:val="Normal"/>
    <w:link w:val="IntenseQuoteChar"/>
    <w:uiPriority w:val="30"/>
    <w:qFormat/>
    <w:rsid w:val="00D645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45C0"/>
    <w:rPr>
      <w:i/>
      <w:iCs/>
      <w:color w:val="0F4761" w:themeColor="accent1" w:themeShade="BF"/>
    </w:rPr>
  </w:style>
  <w:style w:type="character" w:styleId="IntenseReference">
    <w:name w:val="Intense Reference"/>
    <w:basedOn w:val="DefaultParagraphFont"/>
    <w:uiPriority w:val="32"/>
    <w:qFormat/>
    <w:rsid w:val="00D645C0"/>
    <w:rPr>
      <w:b/>
      <w:bCs/>
      <w:smallCaps/>
      <w:color w:val="0F4761" w:themeColor="accent1" w:themeShade="BF"/>
      <w:spacing w:val="5"/>
    </w:rPr>
  </w:style>
  <w:style w:type="paragraph" w:styleId="Header">
    <w:name w:val="header"/>
    <w:basedOn w:val="Normal"/>
    <w:link w:val="HeaderChar"/>
    <w:uiPriority w:val="99"/>
    <w:unhideWhenUsed/>
    <w:rsid w:val="00D645C0"/>
    <w:pPr>
      <w:tabs>
        <w:tab w:val="center" w:pos="4153"/>
        <w:tab w:val="right" w:pos="8306"/>
      </w:tabs>
      <w:spacing w:after="0" w:line="240" w:lineRule="auto"/>
    </w:pPr>
  </w:style>
  <w:style w:type="character" w:customStyle="1" w:styleId="HeaderChar">
    <w:name w:val="Header Char"/>
    <w:basedOn w:val="DefaultParagraphFont"/>
    <w:link w:val="Header"/>
    <w:uiPriority w:val="99"/>
    <w:rsid w:val="00D645C0"/>
  </w:style>
  <w:style w:type="paragraph" w:styleId="Footer">
    <w:name w:val="footer"/>
    <w:basedOn w:val="Normal"/>
    <w:link w:val="FooterChar"/>
    <w:uiPriority w:val="99"/>
    <w:unhideWhenUsed/>
    <w:rsid w:val="00D645C0"/>
    <w:pPr>
      <w:tabs>
        <w:tab w:val="center" w:pos="4153"/>
        <w:tab w:val="right" w:pos="8306"/>
      </w:tabs>
      <w:spacing w:after="0" w:line="240" w:lineRule="auto"/>
    </w:pPr>
  </w:style>
  <w:style w:type="character" w:customStyle="1" w:styleId="FooterChar">
    <w:name w:val="Footer Char"/>
    <w:basedOn w:val="DefaultParagraphFont"/>
    <w:link w:val="Footer"/>
    <w:uiPriority w:val="99"/>
    <w:rsid w:val="00D645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מסמך" ma:contentTypeID="0x010100BC219EF9631A7F46B85270EF3A47D7EF" ma:contentTypeVersion="10" ma:contentTypeDescription="צור מסמך חדש." ma:contentTypeScope="" ma:versionID="4db4b694ab5ce559b85fa9586091426a">
  <xsd:schema xmlns:xsd="http://www.w3.org/2001/XMLSchema" xmlns:xs="http://www.w3.org/2001/XMLSchema" xmlns:p="http://schemas.microsoft.com/office/2006/metadata/properties" xmlns:ns2="8ebc8237-4d6b-44fc-825e-da4a4b4fb344" xmlns:ns3="0cb71e8a-9c7b-40df-abe0-6adbe5858e70" targetNamespace="http://schemas.microsoft.com/office/2006/metadata/properties" ma:root="true" ma:fieldsID="9a27780392a57777db4505d3a58e3344" ns2:_="" ns3:_="">
    <xsd:import namespace="8ebc8237-4d6b-44fc-825e-da4a4b4fb344"/>
    <xsd:import namespace="0cb71e8a-9c7b-40df-abe0-6adbe5858e7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bc8237-4d6b-44fc-825e-da4a4b4fb3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תגיות תמונה" ma:readOnly="false" ma:fieldId="{5cf76f15-5ced-4ddc-b409-7134ff3c332f}" ma:taxonomyMulti="true" ma:sspId="58989026-90d4-4b4c-a850-20b1d5bc944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b71e8a-9c7b-40df-abe0-6adbe5858e7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42032f4-7d0d-4cca-a53a-dfca0582887b}" ma:internalName="TaxCatchAll" ma:showField="CatchAllData" ma:web="0cb71e8a-9c7b-40df-abe0-6adbe5858e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ebc8237-4d6b-44fc-825e-da4a4b4fb344">
      <Terms xmlns="http://schemas.microsoft.com/office/infopath/2007/PartnerControls"/>
    </lcf76f155ced4ddcb4097134ff3c332f>
    <TaxCatchAll xmlns="0cb71e8a-9c7b-40df-abe0-6adbe5858e70"/>
  </documentManagement>
</p:properties>
</file>

<file path=customXml/itemProps1.xml><?xml version="1.0" encoding="utf-8"?>
<ds:datastoreItem xmlns:ds="http://schemas.openxmlformats.org/officeDocument/2006/customXml" ds:itemID="{D41FB4D3-7B4D-4D3B-B8FC-FC3E2253FCC3}">
  <ds:schemaRefs>
    <ds:schemaRef ds:uri="http://schemas.openxmlformats.org/officeDocument/2006/bibliography"/>
  </ds:schemaRefs>
</ds:datastoreItem>
</file>

<file path=customXml/itemProps2.xml><?xml version="1.0" encoding="utf-8"?>
<ds:datastoreItem xmlns:ds="http://schemas.openxmlformats.org/officeDocument/2006/customXml" ds:itemID="{9B20DBF4-2399-4166-9B92-8F511C4AA1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bc8237-4d6b-44fc-825e-da4a4b4fb344"/>
    <ds:schemaRef ds:uri="0cb71e8a-9c7b-40df-abe0-6adbe5858e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59684A-922C-42FA-ADDE-A57863A40E3C}">
  <ds:schemaRefs>
    <ds:schemaRef ds:uri="http://schemas.microsoft.com/sharepoint/v3/contenttype/forms"/>
  </ds:schemaRefs>
</ds:datastoreItem>
</file>

<file path=customXml/itemProps4.xml><?xml version="1.0" encoding="utf-8"?>
<ds:datastoreItem xmlns:ds="http://schemas.openxmlformats.org/officeDocument/2006/customXml" ds:itemID="{89D9B1EA-B236-4818-BE24-554AB265C9DA}">
  <ds:schemaRefs>
    <ds:schemaRef ds:uri="http://schemas.microsoft.com/office/2006/metadata/properties"/>
    <ds:schemaRef ds:uri="http://schemas.microsoft.com/office/infopath/2007/PartnerControls"/>
    <ds:schemaRef ds:uri="8ebc8237-4d6b-44fc-825e-da4a4b4fb344"/>
    <ds:schemaRef ds:uri="0cb71e8a-9c7b-40df-abe0-6adbe5858e70"/>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3</Pages>
  <Words>701</Words>
  <Characters>3506</Characters>
  <Application>Microsoft Office Word</Application>
  <DocSecurity>0</DocSecurity>
  <Lines>29</Lines>
  <Paragraphs>8</Paragraphs>
  <ScaleCrop>false</ScaleCrop>
  <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Rahvalschi, Maian</dc:creator>
  <cp:keywords/>
  <dc:description/>
  <cp:lastModifiedBy>Rahvalschi, Maian</cp:lastModifiedBy>
  <cp:revision>82</cp:revision>
  <dcterms:created xsi:type="dcterms:W3CDTF">2026-06-24T09:08:00Z</dcterms:created>
  <dcterms:modified xsi:type="dcterms:W3CDTF">2026-06-24T13:41:00Z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0x010100BC219EF9631A7F46B85270EF3A47D7EF</vt:lpwstr>
  </property>
  <property fmtid="{D5CDD505-2E9C-101B-9397-08002B2CF9AE}" pid="3" name="MediaServiceImageTags">
    <vt:lpwstr/>
  </property>
</Properties>
</file>